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341AB">
      <w:pPr>
        <w:jc w:val="center"/>
        <w:rPr>
          <w:rFonts w:hint="eastAsia" w:ascii="宋体" w:hAnsi="宋体" w:eastAsia="宋体" w:cs="宋体"/>
          <w:b/>
          <w:bCs/>
          <w:sz w:val="32"/>
          <w:szCs w:val="40"/>
        </w:rPr>
      </w:pPr>
      <w:r>
        <w:rPr>
          <w:rFonts w:hint="eastAsia" w:ascii="宋体" w:hAnsi="宋体" w:eastAsia="宋体" w:cs="宋体"/>
          <w:b/>
          <w:bCs/>
          <w:sz w:val="32"/>
          <w:szCs w:val="40"/>
        </w:rPr>
        <w:t>2021年高级社会工作师考试真题及解析</w:t>
      </w:r>
    </w:p>
    <w:p w14:paraId="75F14E11">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第</w:t>
      </w:r>
      <w:r>
        <w:rPr>
          <w:rFonts w:hint="eastAsia" w:ascii="宋体" w:hAnsi="宋体" w:eastAsia="宋体" w:cs="宋体"/>
          <w:b/>
          <w:bCs/>
          <w:sz w:val="24"/>
          <w:szCs w:val="32"/>
          <w:lang w:val="en-US" w:eastAsia="zh-CN"/>
        </w:rPr>
        <w:t>一</w:t>
      </w:r>
      <w:r>
        <w:rPr>
          <w:rFonts w:hint="eastAsia" w:ascii="宋体" w:hAnsi="宋体" w:eastAsia="宋体" w:cs="宋体"/>
          <w:b/>
          <w:bCs/>
          <w:sz w:val="24"/>
          <w:szCs w:val="32"/>
        </w:rPr>
        <w:t>题 案例分析题(20分)</w:t>
      </w:r>
    </w:p>
    <w:p w14:paraId="5368AA98">
      <w:pPr>
        <w:keepNext w:val="0"/>
        <w:keepLines w:val="0"/>
        <w:widowControl/>
        <w:suppressLineNumbers w:val="0"/>
        <w:jc w:val="left"/>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案例为涉罪未成年人家庭教育指导时发现涉罪未成年人家庭亲子关系紧张，</w:t>
      </w:r>
      <w:r>
        <w:rPr>
          <w:rFonts w:hint="eastAsia" w:ascii="宋体" w:hAnsi="宋体" w:eastAsia="宋体" w:cs="宋体"/>
          <w:sz w:val="24"/>
          <w:szCs w:val="32"/>
          <w:lang w:val="en-US" w:eastAsia="zh-CN"/>
        </w:rPr>
        <w:t>普遍存在对涉罪未成年的失望、否定态度，认为他们无可救药，同时感觉自身抬不起头等心理问题，</w:t>
      </w:r>
      <w:r>
        <w:rPr>
          <w:rFonts w:hint="eastAsia" w:ascii="宋体" w:hAnsi="宋体" w:eastAsia="宋体" w:cs="宋体"/>
          <w:sz w:val="24"/>
          <w:szCs w:val="32"/>
        </w:rPr>
        <w:t>家长存在非理性信念。</w:t>
      </w:r>
    </w:p>
    <w:p w14:paraId="14CAF935">
      <w:pPr>
        <w:spacing w:line="360" w:lineRule="auto"/>
        <w:rPr>
          <w:rFonts w:hint="eastAsia" w:ascii="宋体" w:hAnsi="宋体" w:eastAsia="宋体" w:cs="宋体"/>
          <w:sz w:val="24"/>
          <w:szCs w:val="32"/>
        </w:rPr>
      </w:pPr>
      <w:r>
        <w:rPr>
          <w:rFonts w:hint="eastAsia" w:ascii="宋体" w:hAnsi="宋体" w:eastAsia="宋体" w:cs="宋体"/>
          <w:sz w:val="24"/>
          <w:szCs w:val="32"/>
        </w:rPr>
        <w:t>1.理性情绪治疗模式的定义和内容。</w:t>
      </w:r>
    </w:p>
    <w:p w14:paraId="23C26C1C">
      <w:pPr>
        <w:spacing w:line="360" w:lineRule="auto"/>
        <w:rPr>
          <w:rFonts w:hint="eastAsia" w:ascii="宋体" w:hAnsi="宋体" w:eastAsia="宋体" w:cs="宋体"/>
          <w:sz w:val="24"/>
          <w:szCs w:val="32"/>
        </w:rPr>
      </w:pPr>
      <w:r>
        <w:rPr>
          <w:rFonts w:hint="eastAsia" w:ascii="宋体" w:hAnsi="宋体" w:eastAsia="宋体" w:cs="宋体"/>
          <w:sz w:val="24"/>
          <w:szCs w:val="32"/>
        </w:rPr>
        <w:t>2.撰写家庭教育指导小组计划书，需包括总目标、具体目标、每节小组的活动程序。</w:t>
      </w:r>
    </w:p>
    <w:p w14:paraId="5585D554">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第</w:t>
      </w:r>
      <w:r>
        <w:rPr>
          <w:rFonts w:hint="eastAsia" w:ascii="宋体" w:hAnsi="宋体" w:eastAsia="宋体" w:cs="宋体"/>
          <w:b/>
          <w:bCs/>
          <w:sz w:val="24"/>
          <w:szCs w:val="32"/>
          <w:lang w:val="en-US" w:eastAsia="zh-CN"/>
        </w:rPr>
        <w:t>二</w:t>
      </w:r>
      <w:r>
        <w:rPr>
          <w:rFonts w:hint="eastAsia" w:ascii="宋体" w:hAnsi="宋体" w:eastAsia="宋体" w:cs="宋体"/>
          <w:b/>
          <w:bCs/>
          <w:sz w:val="24"/>
          <w:szCs w:val="32"/>
        </w:rPr>
        <w:t>题 案例分析题(25分)</w:t>
      </w:r>
    </w:p>
    <w:p w14:paraId="5312DB3D">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某老旧小区没有物业服务机构，小区老年人比例大,空巢、独居老人多,小区内上下水管道老化，车辆占用消防通道存在安全隐患，电动车充电设施缺乏等。受该社区党组织和居委会的委托，某社会工作服务机构进驻小区，采用社会策划模式执行服务方案。他们开展了以下工作:(1)开展实地查看问题，拍摄小区老旧设施现状照片;(2)入户走访了解居民的困难和感受:(3)开座谈会征集居民的看法和建议等。制定出了该小区的服务方案，得到街道的认可和财力支持。</w:t>
      </w:r>
    </w:p>
    <w:p w14:paraId="6EA07A5F">
      <w:pPr>
        <w:spacing w:line="360" w:lineRule="auto"/>
        <w:rPr>
          <w:rFonts w:hint="eastAsia" w:ascii="宋体" w:hAnsi="宋体" w:eastAsia="宋体" w:cs="宋体"/>
          <w:sz w:val="24"/>
          <w:szCs w:val="32"/>
        </w:rPr>
      </w:pPr>
      <w:r>
        <w:rPr>
          <w:rFonts w:hint="eastAsia" w:ascii="宋体" w:hAnsi="宋体" w:eastAsia="宋体" w:cs="宋体"/>
          <w:sz w:val="24"/>
          <w:szCs w:val="32"/>
        </w:rPr>
        <w:t>问题:</w:t>
      </w:r>
    </w:p>
    <w:p w14:paraId="68D63DDE">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1.阐述社会策划模式的定义和理论假设</w:t>
      </w:r>
      <w:r>
        <w:rPr>
          <w:rFonts w:hint="eastAsia" w:ascii="宋体" w:hAnsi="宋体" w:eastAsia="宋体" w:cs="宋体"/>
          <w:sz w:val="24"/>
          <w:szCs w:val="32"/>
          <w:lang w:eastAsia="zh-CN"/>
        </w:rPr>
        <w:t>；</w:t>
      </w:r>
    </w:p>
    <w:p w14:paraId="5A3FE369">
      <w:pPr>
        <w:spacing w:line="360" w:lineRule="auto"/>
        <w:rPr>
          <w:rFonts w:hint="eastAsia" w:ascii="宋体" w:hAnsi="宋体" w:eastAsia="宋体" w:cs="宋体"/>
          <w:sz w:val="24"/>
          <w:szCs w:val="32"/>
        </w:rPr>
      </w:pPr>
      <w:r>
        <w:rPr>
          <w:rFonts w:hint="eastAsia" w:ascii="宋体" w:hAnsi="宋体" w:eastAsia="宋体" w:cs="宋体"/>
          <w:sz w:val="24"/>
          <w:szCs w:val="32"/>
        </w:rPr>
        <w:t>2.该机构运用了哪些收集资料的方法，每种方法的优缺点;</w:t>
      </w:r>
    </w:p>
    <w:p w14:paraId="3DAB1E65">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3.该机构在进入社区、策划和实施服务方案过程中如何与社区党组织、社区居委会建立合作关系</w:t>
      </w:r>
      <w:r>
        <w:rPr>
          <w:rFonts w:hint="eastAsia" w:ascii="宋体" w:hAnsi="宋体" w:eastAsia="宋体" w:cs="宋体"/>
          <w:sz w:val="24"/>
          <w:szCs w:val="32"/>
          <w:lang w:eastAsia="zh-CN"/>
        </w:rPr>
        <w:t>。</w:t>
      </w:r>
    </w:p>
    <w:p w14:paraId="57E262C9">
      <w:pPr>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第</w:t>
      </w:r>
      <w:r>
        <w:rPr>
          <w:rFonts w:hint="eastAsia" w:ascii="宋体" w:hAnsi="宋体" w:eastAsia="宋体" w:cs="宋体"/>
          <w:b/>
          <w:bCs/>
          <w:sz w:val="24"/>
          <w:szCs w:val="32"/>
          <w:lang w:val="en-US" w:eastAsia="zh-CN"/>
        </w:rPr>
        <w:t>三</w:t>
      </w:r>
      <w:r>
        <w:rPr>
          <w:rFonts w:hint="eastAsia" w:ascii="宋体" w:hAnsi="宋体" w:eastAsia="宋体" w:cs="宋体"/>
          <w:b/>
          <w:bCs/>
          <w:sz w:val="24"/>
          <w:szCs w:val="32"/>
          <w:lang w:eastAsia="zh-CN"/>
        </w:rPr>
        <w:t>题 案例分析题(25分)</w:t>
      </w:r>
    </w:p>
    <w:p w14:paraId="79BA7929">
      <w:pPr>
        <w:spacing w:line="360" w:lineRule="auto"/>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eastAsia="zh-CN"/>
        </w:rPr>
        <w:t>某社工机构在村里支持下利用县里拨的资金修建老年人服务设施，满足村里老年人照顾需要,并募集到村里的企业老板捐款增建了几间房屋，解决了留守老人照顾问题，该片房屋获得”老人幸福苑"的称营。联系红十字会进村开展服务,为老年人开展健康查体,讲授健康知识等。</w:t>
      </w:r>
      <w:r>
        <w:rPr>
          <w:rFonts w:hint="eastAsia" w:ascii="宋体" w:hAnsi="宋体" w:eastAsia="宋体" w:cs="宋体"/>
          <w:sz w:val="24"/>
          <w:szCs w:val="32"/>
          <w:lang w:val="en-US" w:eastAsia="zh-CN"/>
        </w:rPr>
        <w:t xml:space="preserve">                              </w:t>
      </w:r>
    </w:p>
    <w:p w14:paraId="0C051865">
      <w:pPr>
        <w:spacing w:line="360" w:lineRule="auto"/>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lang w:eastAsia="zh-CN"/>
        </w:rPr>
        <w:t>组织老年人建立互助小组，通过养鸡增加收入，闲余时间一起聊天。返乡青年人还为老年人演节目。机构还联系村里的妇联和老龄办等单位，成立了老年人志愿服务队，组织为老年人开展志愿服务等。</w:t>
      </w:r>
    </w:p>
    <w:p w14:paraId="69835412">
      <w:pPr>
        <w:spacing w:line="36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问题:</w:t>
      </w:r>
    </w:p>
    <w:p w14:paraId="36EE00D6">
      <w:pPr>
        <w:spacing w:line="36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1.社会支持网络的定义和类型。</w:t>
      </w:r>
    </w:p>
    <w:p w14:paraId="0D777EE6">
      <w:pPr>
        <w:spacing w:line="36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2.案例中社工建立社会支持网络的方法和技巧。</w:t>
      </w:r>
    </w:p>
    <w:p w14:paraId="37418FC5">
      <w:pPr>
        <w:spacing w:line="36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3.从功能角度，社工为案例中的老人提供了哪些类型支持。</w:t>
      </w:r>
    </w:p>
    <w:p w14:paraId="3259B3D7">
      <w:pPr>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第4题 论述题(30分)</w:t>
      </w:r>
    </w:p>
    <w:p w14:paraId="1D64DFCE">
      <w:pPr>
        <w:spacing w:line="36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1.阐述社会工作者参与社会治理的重要性和措施。</w:t>
      </w:r>
    </w:p>
    <w:p w14:paraId="5506B8D9">
      <w:pPr>
        <w:spacing w:line="36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2.个案管理的内容和原则是什么。</w:t>
      </w:r>
    </w:p>
    <w:p w14:paraId="36BA8268">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eastAsia="zh-CN"/>
        </w:rPr>
        <w:t>3.乡镇(街道)社会工作站的职能是什么，举例说明社工站个案管理在社会治理中的应用及</w:t>
      </w:r>
      <w:r>
        <w:rPr>
          <w:rFonts w:hint="eastAsia" w:ascii="宋体" w:hAnsi="宋体" w:eastAsia="宋体" w:cs="宋体"/>
          <w:sz w:val="24"/>
          <w:szCs w:val="32"/>
          <w:lang w:val="en-US" w:eastAsia="zh-CN"/>
        </w:rPr>
        <w:t>成效。</w:t>
      </w:r>
    </w:p>
    <w:p w14:paraId="699E0320">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w:t>
      </w:r>
    </w:p>
    <w:p w14:paraId="06F59D07">
      <w:pPr>
        <w:rPr>
          <w:rFonts w:hint="eastAsia" w:ascii="宋体" w:hAnsi="宋体" w:eastAsia="宋体" w:cs="宋体"/>
          <w:b/>
          <w:bCs/>
          <w:sz w:val="28"/>
          <w:szCs w:val="36"/>
          <w:lang w:val="en-US" w:eastAsia="zh-CN"/>
        </w:rPr>
      </w:pPr>
    </w:p>
    <w:p w14:paraId="1EC35A01">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参考答案解析</w:t>
      </w:r>
    </w:p>
    <w:p w14:paraId="0611E608">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第一题：</w:t>
      </w:r>
    </w:p>
    <w:p w14:paraId="7E4EB1E4">
      <w:pPr>
        <w:numPr>
          <w:ilvl w:val="0"/>
          <w:numId w:val="1"/>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理性情绪治疗模式的定义和内容</w:t>
      </w:r>
    </w:p>
    <w:p w14:paraId="304AB294">
      <w:pPr>
        <w:numPr>
          <w:numId w:val="0"/>
        </w:num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定义：</w:t>
      </w:r>
      <w:r>
        <w:rPr>
          <w:rFonts w:hint="eastAsia" w:ascii="宋体" w:hAnsi="宋体" w:eastAsia="宋体" w:cs="宋体"/>
          <w:sz w:val="24"/>
          <w:szCs w:val="32"/>
          <w:lang w:val="en-US" w:eastAsia="zh-CN"/>
        </w:rPr>
        <w:t>美国心理学家艾利斯(艾伯特·埃利斯)根据自己多年的临床经验为基础提出的。由于对当时流行的心理分析方法和行为治疗模式的不满，艾利斯开始尝试创立自己的理性情绪治疗模式，从服务对象的理性、情绪和行为等方面着手，彻底消除服务对象在情绪和行为上表现出的困扰。</w:t>
      </w:r>
    </w:p>
    <w:p w14:paraId="3DBFF890">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内容:</w:t>
      </w:r>
      <w:r>
        <w:rPr>
          <w:rFonts w:hint="eastAsia" w:ascii="宋体" w:hAnsi="宋体" w:eastAsia="宋体" w:cs="宋体"/>
          <w:sz w:val="24"/>
          <w:szCs w:val="32"/>
          <w:lang w:val="en-US" w:eastAsia="zh-CN"/>
        </w:rPr>
        <w:t>认为人天生就有一种不断追求成长发展的趋向。该趋向有两种不同倾向:一是发展出健康、理性的生活方式;另一种则发展出不良的、非理性的生活方式。而人的自由选择是相对的，受到环境和周围他人的影响。</w:t>
      </w:r>
    </w:p>
    <w:p w14:paraId="42A5240F">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具体内容:</w:t>
      </w:r>
    </w:p>
    <w:p w14:paraId="6D9F8305">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A代表引发事件(激活事件)，是指服务对象所遇到的当前发生的事件;</w:t>
      </w:r>
    </w:p>
    <w:p w14:paraId="411A129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B代表服务对象的信念(Beliefs)，是指服务对象对当前所遭遇事件的认识和评价;</w:t>
      </w:r>
    </w:p>
    <w:p w14:paraId="52F7148A">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C代表引发事件之后出现的各种认知、情绪和行为(后果)。</w:t>
      </w:r>
    </w:p>
    <w:p w14:paraId="5B78B288">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非理性信念三类型:</w:t>
      </w:r>
    </w:p>
    <w:p w14:paraId="7D8BDEB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一般理论认为:A直接导致C，但本理论指出:认知、情绪和行为的反应受到服务对象的信念的影响。如果用一些非理性的信念看待引发事件，这种非理性信念就会促使服务对象情绪和行为上出现困扰。</w:t>
      </w:r>
    </w:p>
    <w:p w14:paraId="776C6AB2">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绝对化:自己的要求过高，希望自己的生活完美无缺;普遍化:把自己对某件事情的看法概括为所有事物的普遍特性，如经历几次失败之后，认为自己天生就是笨;</w:t>
      </w:r>
    </w:p>
    <w:p w14:paraId="0906F879">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抽象化:把具体场景中得出的经验抽象为一般的准则，例如强调如果自己尊重别人，别人就会尊重自己。</w:t>
      </w:r>
    </w:p>
    <w:p w14:paraId="68352FCB">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而判断理性与否的标准:面对客观刺激时产生的情绪与行为是健康的还是破坏性的。</w:t>
      </w:r>
    </w:p>
    <w:p w14:paraId="0BF894C0">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kern w:val="2"/>
          <w:sz w:val="24"/>
          <w:szCs w:val="32"/>
          <w:lang w:val="en-US" w:eastAsia="zh-CN" w:bidi="ar-SA"/>
        </w:rPr>
        <w:t>2.</w:t>
      </w:r>
      <w:r>
        <w:rPr>
          <w:rFonts w:hint="eastAsia" w:ascii="宋体" w:hAnsi="宋体" w:eastAsia="宋体" w:cs="宋体"/>
          <w:sz w:val="24"/>
          <w:szCs w:val="32"/>
          <w:lang w:val="en-US" w:eastAsia="zh-CN"/>
        </w:rPr>
        <w:t>小组名称:情绪你我他 理性重筑家</w:t>
      </w:r>
    </w:p>
    <w:p w14:paraId="464D8985">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小组目标:认知情绪掌握情绪 重构理性亲子关系</w:t>
      </w:r>
    </w:p>
    <w:p w14:paraId="745913C3">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小组分目标:</w:t>
      </w:r>
    </w:p>
    <w:p w14:paraId="74D36F76">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kern w:val="2"/>
          <w:sz w:val="24"/>
          <w:szCs w:val="32"/>
          <w:lang w:val="en-US" w:eastAsia="zh-CN" w:bidi="ar-SA"/>
        </w:rPr>
        <w:t>(1)</w:t>
      </w:r>
      <w:r>
        <w:rPr>
          <w:rFonts w:hint="eastAsia" w:ascii="宋体" w:hAnsi="宋体" w:eastAsia="宋体" w:cs="宋体"/>
          <w:sz w:val="24"/>
          <w:szCs w:val="32"/>
          <w:lang w:val="en-US" w:eastAsia="zh-CN"/>
        </w:rPr>
        <w:t>认识自身的情绪反应特点，梳理自身情绪反应带来的影响</w:t>
      </w:r>
    </w:p>
    <w:p w14:paraId="4B67B3E2">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(2)反思自身情绪反应背后的非理性信念，并与之辩论</w:t>
      </w:r>
    </w:p>
    <w:p w14:paraId="02A91D12">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(3)建立或替换原有的非理性信念</w:t>
      </w:r>
    </w:p>
    <w:p w14:paraId="0F718105">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小组成员:</w:t>
      </w:r>
    </w:p>
    <w:p w14:paraId="0A53217E">
      <w:pPr>
        <w:numPr>
          <w:ilvl w:val="0"/>
          <w:numId w:val="0"/>
        </w:numPr>
        <w:spacing w:line="360" w:lineRule="auto"/>
        <w:rPr>
          <w:rFonts w:hint="eastAsia" w:ascii="宋体" w:hAnsi="宋体" w:eastAsia="宋体" w:cs="宋体"/>
          <w:sz w:val="24"/>
          <w:szCs w:val="32"/>
          <w:lang w:val="en-US" w:eastAsia="zh-CN"/>
        </w:rPr>
      </w:pPr>
      <w:r>
        <w:rPr>
          <w:rFonts w:hint="default" w:ascii="宋体" w:hAnsi="宋体" w:eastAsia="宋体" w:cs="宋体"/>
          <w:sz w:val="24"/>
          <w:szCs w:val="32"/>
          <w:lang w:val="en-US" w:eastAsia="zh-CN"/>
        </w:rPr>
        <w:t>涉罪未成年人家长10名，他们普遍存在:对涉罪未成年的失望、否定态度，认为他们无可救药，同时感觉自身抬不起头等心理问题</w:t>
      </w:r>
      <w:r>
        <w:rPr>
          <w:rFonts w:hint="eastAsia" w:ascii="宋体" w:hAnsi="宋体" w:eastAsia="宋体" w:cs="宋体"/>
          <w:sz w:val="24"/>
          <w:szCs w:val="32"/>
          <w:lang w:val="en-US" w:eastAsia="zh-CN"/>
        </w:rPr>
        <w:t>。</w:t>
      </w:r>
    </w:p>
    <w:p w14:paraId="3184F232">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小组节次:5次，1.5小时/次</w:t>
      </w:r>
    </w:p>
    <w:p w14:paraId="2FFD7A82">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小组内设计: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60"/>
        <w:gridCol w:w="4515"/>
        <w:gridCol w:w="1443"/>
        <w:gridCol w:w="1993"/>
      </w:tblGrid>
      <w:tr w14:paraId="3720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C179833">
            <w:pPr>
              <w:numPr>
                <w:ilvl w:val="0"/>
                <w:numId w:val="0"/>
              </w:numPr>
              <w:spacing w:line="360" w:lineRule="auto"/>
              <w:jc w:val="center"/>
              <w:rPr>
                <w:rFonts w:hint="default" w:ascii="宋体" w:hAnsi="宋体" w:eastAsia="宋体" w:cs="宋体"/>
                <w:b/>
                <w:bCs/>
                <w:sz w:val="24"/>
                <w:szCs w:val="32"/>
                <w:vertAlign w:val="baseline"/>
                <w:lang w:val="en-US" w:eastAsia="zh-CN"/>
              </w:rPr>
            </w:pPr>
            <w:r>
              <w:rPr>
                <w:rFonts w:hint="default" w:ascii="宋体" w:hAnsi="宋体" w:eastAsia="宋体" w:cs="宋体"/>
                <w:b/>
                <w:bCs/>
                <w:sz w:val="24"/>
                <w:szCs w:val="32"/>
                <w:lang w:val="en-US" w:eastAsia="zh-CN"/>
              </w:rPr>
              <w:t>节次</w:t>
            </w:r>
          </w:p>
        </w:tc>
        <w:tc>
          <w:tcPr>
            <w:tcW w:w="1260" w:type="dxa"/>
          </w:tcPr>
          <w:p w14:paraId="5AECA18F">
            <w:pPr>
              <w:numPr>
                <w:ilvl w:val="0"/>
                <w:numId w:val="0"/>
              </w:numPr>
              <w:spacing w:line="360" w:lineRule="auto"/>
              <w:jc w:val="center"/>
              <w:rPr>
                <w:rFonts w:hint="default" w:ascii="宋体" w:hAnsi="宋体" w:eastAsia="宋体" w:cs="宋体"/>
                <w:b/>
                <w:bCs/>
                <w:sz w:val="24"/>
                <w:szCs w:val="32"/>
                <w:vertAlign w:val="baseline"/>
                <w:lang w:val="en-US" w:eastAsia="zh-CN"/>
              </w:rPr>
            </w:pPr>
            <w:r>
              <w:rPr>
                <w:rFonts w:hint="default" w:ascii="宋体" w:hAnsi="宋体" w:eastAsia="宋体" w:cs="宋体"/>
                <w:b/>
                <w:bCs/>
                <w:sz w:val="24"/>
                <w:szCs w:val="32"/>
                <w:lang w:val="en-US" w:eastAsia="zh-CN"/>
              </w:rPr>
              <w:t>主题</w:t>
            </w:r>
          </w:p>
        </w:tc>
        <w:tc>
          <w:tcPr>
            <w:tcW w:w="4515" w:type="dxa"/>
          </w:tcPr>
          <w:p w14:paraId="22E9C234">
            <w:pPr>
              <w:numPr>
                <w:ilvl w:val="0"/>
                <w:numId w:val="0"/>
              </w:numPr>
              <w:spacing w:line="360" w:lineRule="auto"/>
              <w:jc w:val="center"/>
              <w:rPr>
                <w:rFonts w:hint="default" w:ascii="宋体" w:hAnsi="宋体" w:eastAsia="宋体" w:cs="宋体"/>
                <w:b/>
                <w:bCs/>
                <w:sz w:val="24"/>
                <w:szCs w:val="32"/>
                <w:vertAlign w:val="baseline"/>
                <w:lang w:val="en-US" w:eastAsia="zh-CN"/>
              </w:rPr>
            </w:pPr>
            <w:r>
              <w:rPr>
                <w:rFonts w:hint="default" w:ascii="宋体" w:hAnsi="宋体" w:eastAsia="宋体" w:cs="宋体"/>
                <w:b/>
                <w:bCs/>
                <w:sz w:val="24"/>
                <w:szCs w:val="32"/>
                <w:lang w:val="en-US" w:eastAsia="zh-CN"/>
              </w:rPr>
              <w:t>内容</w:t>
            </w:r>
          </w:p>
        </w:tc>
        <w:tc>
          <w:tcPr>
            <w:tcW w:w="1443" w:type="dxa"/>
          </w:tcPr>
          <w:p w14:paraId="6C92F53B">
            <w:pPr>
              <w:numPr>
                <w:ilvl w:val="0"/>
                <w:numId w:val="0"/>
              </w:numPr>
              <w:spacing w:line="360" w:lineRule="auto"/>
              <w:jc w:val="center"/>
              <w:rPr>
                <w:rFonts w:hint="default" w:ascii="宋体" w:hAnsi="宋体" w:eastAsia="宋体" w:cs="宋体"/>
                <w:b/>
                <w:bCs/>
                <w:sz w:val="24"/>
                <w:szCs w:val="32"/>
                <w:vertAlign w:val="baseline"/>
                <w:lang w:val="en-US" w:eastAsia="zh-CN"/>
              </w:rPr>
            </w:pPr>
            <w:r>
              <w:rPr>
                <w:rFonts w:hint="default" w:ascii="宋体" w:hAnsi="宋体" w:eastAsia="宋体" w:cs="宋体"/>
                <w:b/>
                <w:bCs/>
                <w:sz w:val="24"/>
                <w:szCs w:val="32"/>
                <w:lang w:val="en-US" w:eastAsia="zh-CN"/>
              </w:rPr>
              <w:t>时间(分)</w:t>
            </w:r>
          </w:p>
        </w:tc>
        <w:tc>
          <w:tcPr>
            <w:tcW w:w="1993" w:type="dxa"/>
          </w:tcPr>
          <w:p w14:paraId="1A8ED3BD">
            <w:pPr>
              <w:numPr>
                <w:ilvl w:val="0"/>
                <w:numId w:val="0"/>
              </w:numPr>
              <w:spacing w:line="360" w:lineRule="auto"/>
              <w:jc w:val="center"/>
              <w:rPr>
                <w:rFonts w:hint="default" w:ascii="宋体" w:hAnsi="宋体" w:eastAsia="宋体" w:cs="宋体"/>
                <w:b/>
                <w:bCs/>
                <w:sz w:val="24"/>
                <w:szCs w:val="32"/>
                <w:vertAlign w:val="baseline"/>
                <w:lang w:val="en-US" w:eastAsia="zh-CN"/>
              </w:rPr>
            </w:pPr>
            <w:r>
              <w:rPr>
                <w:rFonts w:hint="default" w:ascii="宋体" w:hAnsi="宋体" w:eastAsia="宋体" w:cs="宋体"/>
                <w:b/>
                <w:bCs/>
                <w:sz w:val="24"/>
                <w:szCs w:val="32"/>
                <w:lang w:val="en-US" w:eastAsia="zh-CN"/>
              </w:rPr>
              <w:t>家庭作业</w:t>
            </w:r>
          </w:p>
        </w:tc>
      </w:tr>
      <w:tr w14:paraId="50DC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0C98EC75">
            <w:pPr>
              <w:numPr>
                <w:ilvl w:val="0"/>
                <w:numId w:val="0"/>
              </w:numPr>
              <w:spacing w:line="360" w:lineRule="auto"/>
              <w:jc w:val="center"/>
              <w:rPr>
                <w:rFonts w:hint="default" w:ascii="宋体" w:hAnsi="宋体" w:eastAsia="宋体" w:cs="宋体"/>
                <w:sz w:val="21"/>
                <w:szCs w:val="24"/>
                <w:vertAlign w:val="baseline"/>
                <w:lang w:val="en-US" w:eastAsia="zh-CN"/>
              </w:rPr>
            </w:pPr>
            <w:r>
              <w:rPr>
                <w:rFonts w:hint="eastAsia" w:ascii="宋体" w:hAnsi="宋体" w:eastAsia="宋体" w:cs="宋体"/>
                <w:sz w:val="21"/>
                <w:szCs w:val="24"/>
                <w:vertAlign w:val="baseline"/>
                <w:lang w:val="en-US" w:eastAsia="zh-CN"/>
              </w:rPr>
              <w:t>1</w:t>
            </w:r>
          </w:p>
        </w:tc>
        <w:tc>
          <w:tcPr>
            <w:tcW w:w="1260" w:type="dxa"/>
          </w:tcPr>
          <w:p w14:paraId="2DAA69E0">
            <w:pPr>
              <w:numPr>
                <w:ilvl w:val="0"/>
                <w:numId w:val="0"/>
              </w:numPr>
              <w:spacing w:line="360" w:lineRule="auto"/>
              <w:rPr>
                <w:rFonts w:hint="default" w:ascii="宋体" w:hAnsi="宋体" w:eastAsia="宋体" w:cs="宋体"/>
                <w:sz w:val="21"/>
                <w:szCs w:val="24"/>
                <w:lang w:val="en-US" w:eastAsia="zh-CN"/>
              </w:rPr>
            </w:pPr>
            <w:r>
              <w:rPr>
                <w:rFonts w:hint="default" w:ascii="宋体" w:hAnsi="宋体" w:eastAsia="宋体" w:cs="宋体"/>
                <w:sz w:val="21"/>
                <w:szCs w:val="24"/>
                <w:lang w:val="en-US" w:eastAsia="zh-CN"/>
              </w:rPr>
              <w:t>认识情绪</w:t>
            </w:r>
          </w:p>
          <w:p w14:paraId="58054FFD">
            <w:pPr>
              <w:numPr>
                <w:ilvl w:val="0"/>
                <w:numId w:val="0"/>
              </w:numPr>
              <w:spacing w:line="360" w:lineRule="auto"/>
              <w:rPr>
                <w:rFonts w:hint="default" w:ascii="宋体" w:hAnsi="宋体" w:eastAsia="宋体" w:cs="宋体"/>
                <w:sz w:val="21"/>
                <w:szCs w:val="24"/>
                <w:vertAlign w:val="baseline"/>
                <w:lang w:val="en-US" w:eastAsia="zh-CN"/>
              </w:rPr>
            </w:pPr>
          </w:p>
        </w:tc>
        <w:tc>
          <w:tcPr>
            <w:tcW w:w="4515" w:type="dxa"/>
          </w:tcPr>
          <w:p w14:paraId="1DE7E6E9">
            <w:pPr>
              <w:numPr>
                <w:ilvl w:val="0"/>
                <w:numId w:val="0"/>
              </w:numPr>
              <w:spacing w:line="360" w:lineRule="auto"/>
              <w:rPr>
                <w:rFonts w:hint="default" w:ascii="宋体" w:hAnsi="宋体" w:eastAsia="宋体" w:cs="宋体"/>
                <w:sz w:val="21"/>
                <w:szCs w:val="24"/>
                <w:lang w:val="en-US" w:eastAsia="zh-CN"/>
              </w:rPr>
            </w:pPr>
            <w:r>
              <w:rPr>
                <w:rFonts w:hint="default" w:ascii="宋体" w:hAnsi="宋体" w:eastAsia="宋体" w:cs="宋体"/>
                <w:sz w:val="21"/>
                <w:szCs w:val="24"/>
                <w:lang w:val="en-US" w:eastAsia="zh-CN"/>
              </w:rPr>
              <w:t>1.认识与破冰</w:t>
            </w:r>
          </w:p>
          <w:p w14:paraId="0A67E3A3">
            <w:pPr>
              <w:numPr>
                <w:ilvl w:val="0"/>
                <w:numId w:val="0"/>
              </w:numPr>
              <w:spacing w:line="360" w:lineRule="auto"/>
              <w:rPr>
                <w:rFonts w:hint="default" w:ascii="宋体" w:hAnsi="宋体" w:eastAsia="宋体" w:cs="宋体"/>
                <w:sz w:val="21"/>
                <w:szCs w:val="24"/>
                <w:lang w:val="en-US" w:eastAsia="zh-CN"/>
              </w:rPr>
            </w:pPr>
            <w:r>
              <w:rPr>
                <w:rFonts w:hint="default" w:ascii="宋体" w:hAnsi="宋体" w:eastAsia="宋体" w:cs="宋体"/>
                <w:sz w:val="21"/>
                <w:szCs w:val="24"/>
                <w:lang w:val="en-US" w:eastAsia="zh-CN"/>
              </w:rPr>
              <w:t>2.小组契约与规则</w:t>
            </w:r>
          </w:p>
          <w:p w14:paraId="5ABCB1E5">
            <w:pPr>
              <w:numPr>
                <w:ilvl w:val="0"/>
                <w:numId w:val="0"/>
              </w:numPr>
              <w:spacing w:line="360" w:lineRule="auto"/>
              <w:rPr>
                <w:rFonts w:hint="default" w:ascii="宋体" w:hAnsi="宋体" w:eastAsia="宋体" w:cs="宋体"/>
                <w:sz w:val="21"/>
                <w:szCs w:val="24"/>
                <w:lang w:val="en-US" w:eastAsia="zh-CN"/>
              </w:rPr>
            </w:pPr>
            <w:r>
              <w:rPr>
                <w:rFonts w:hint="default" w:ascii="宋体" w:hAnsi="宋体" w:eastAsia="宋体" w:cs="宋体"/>
                <w:sz w:val="21"/>
                <w:szCs w:val="24"/>
                <w:lang w:val="en-US" w:eastAsia="zh-CN"/>
              </w:rPr>
              <w:t>3.认识情绪--情绪呈现与学习(视频观摩)</w:t>
            </w:r>
          </w:p>
          <w:p w14:paraId="0767E0ED">
            <w:pPr>
              <w:numPr>
                <w:ilvl w:val="0"/>
                <w:numId w:val="0"/>
              </w:numPr>
              <w:spacing w:line="360" w:lineRule="auto"/>
              <w:rPr>
                <w:rFonts w:hint="default" w:ascii="宋体" w:hAnsi="宋体" w:eastAsia="宋体" w:cs="宋体"/>
                <w:sz w:val="21"/>
                <w:szCs w:val="24"/>
                <w:vertAlign w:val="baseline"/>
                <w:lang w:val="en-US" w:eastAsia="zh-CN"/>
              </w:rPr>
            </w:pPr>
            <w:r>
              <w:rPr>
                <w:rFonts w:hint="default" w:ascii="宋体" w:hAnsi="宋体" w:eastAsia="宋体" w:cs="宋体"/>
                <w:sz w:val="21"/>
                <w:szCs w:val="24"/>
                <w:lang w:val="en-US" w:eastAsia="zh-CN"/>
              </w:rPr>
              <w:t>4.自我情绪分享与体验</w:t>
            </w:r>
          </w:p>
        </w:tc>
        <w:tc>
          <w:tcPr>
            <w:tcW w:w="1443" w:type="dxa"/>
          </w:tcPr>
          <w:p w14:paraId="4543F132">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90</w:t>
            </w:r>
          </w:p>
          <w:p w14:paraId="71473554">
            <w:pPr>
              <w:numPr>
                <w:ilvl w:val="0"/>
                <w:numId w:val="0"/>
              </w:numPr>
              <w:spacing w:line="360" w:lineRule="auto"/>
              <w:rPr>
                <w:rFonts w:hint="default" w:ascii="宋体" w:hAnsi="宋体" w:eastAsia="宋体" w:cs="宋体"/>
                <w:sz w:val="21"/>
                <w:szCs w:val="24"/>
                <w:vertAlign w:val="baseline"/>
                <w:lang w:val="en-US" w:eastAsia="zh-CN"/>
              </w:rPr>
            </w:pPr>
          </w:p>
        </w:tc>
        <w:tc>
          <w:tcPr>
            <w:tcW w:w="1993" w:type="dxa"/>
          </w:tcPr>
          <w:p w14:paraId="7344356C">
            <w:pPr>
              <w:numPr>
                <w:ilvl w:val="0"/>
                <w:numId w:val="0"/>
              </w:numPr>
              <w:spacing w:line="360" w:lineRule="auto"/>
              <w:rPr>
                <w:rFonts w:hint="default" w:ascii="宋体" w:hAnsi="宋体" w:eastAsia="宋体" w:cs="宋体"/>
                <w:sz w:val="24"/>
                <w:szCs w:val="32"/>
                <w:vertAlign w:val="baseline"/>
                <w:lang w:val="en-US" w:eastAsia="zh-CN"/>
              </w:rPr>
            </w:pPr>
            <w:r>
              <w:rPr>
                <w:rFonts w:hint="default" w:ascii="宋体" w:hAnsi="宋体" w:eastAsia="宋体" w:cs="宋体"/>
                <w:sz w:val="24"/>
                <w:szCs w:val="32"/>
                <w:lang w:val="en-US" w:eastAsia="zh-CN"/>
              </w:rPr>
              <w:t>自我情绪的觉察与记录</w:t>
            </w:r>
          </w:p>
        </w:tc>
      </w:tr>
      <w:tr w14:paraId="76B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48201A26">
            <w:pPr>
              <w:numPr>
                <w:ilvl w:val="0"/>
                <w:numId w:val="0"/>
              </w:numPr>
              <w:spacing w:line="360" w:lineRule="auto"/>
              <w:jc w:val="center"/>
              <w:rPr>
                <w:rFonts w:hint="default" w:ascii="宋体" w:hAnsi="宋体" w:eastAsia="宋体" w:cs="宋体"/>
                <w:sz w:val="21"/>
                <w:szCs w:val="24"/>
                <w:vertAlign w:val="baseline"/>
                <w:lang w:val="en-US" w:eastAsia="zh-CN"/>
              </w:rPr>
            </w:pPr>
            <w:r>
              <w:rPr>
                <w:rFonts w:hint="eastAsia" w:ascii="宋体" w:hAnsi="宋体" w:eastAsia="宋体" w:cs="宋体"/>
                <w:sz w:val="21"/>
                <w:szCs w:val="24"/>
                <w:vertAlign w:val="baseline"/>
                <w:lang w:val="en-US" w:eastAsia="zh-CN"/>
              </w:rPr>
              <w:t>2</w:t>
            </w:r>
          </w:p>
        </w:tc>
        <w:tc>
          <w:tcPr>
            <w:tcW w:w="1260" w:type="dxa"/>
          </w:tcPr>
          <w:p w14:paraId="30978CB4">
            <w:pPr>
              <w:numPr>
                <w:ilvl w:val="0"/>
                <w:numId w:val="0"/>
              </w:numPr>
              <w:spacing w:line="360" w:lineRule="auto"/>
              <w:rPr>
                <w:rFonts w:hint="default" w:ascii="宋体" w:hAnsi="宋体" w:eastAsia="宋体" w:cs="宋体"/>
                <w:sz w:val="21"/>
                <w:szCs w:val="24"/>
                <w:vertAlign w:val="baseline"/>
                <w:lang w:val="en-US" w:eastAsia="zh-CN"/>
              </w:rPr>
            </w:pPr>
            <w:r>
              <w:rPr>
                <w:rFonts w:hint="default" w:ascii="宋体" w:hAnsi="宋体" w:eastAsia="宋体" w:cs="宋体"/>
                <w:sz w:val="21"/>
                <w:szCs w:val="24"/>
                <w:lang w:val="en-US" w:eastAsia="zh-CN"/>
              </w:rPr>
              <w:t>我手画我心</w:t>
            </w:r>
          </w:p>
        </w:tc>
        <w:tc>
          <w:tcPr>
            <w:tcW w:w="4515" w:type="dxa"/>
          </w:tcPr>
          <w:p w14:paraId="63D1A3DF">
            <w:pPr>
              <w:numPr>
                <w:ilvl w:val="0"/>
                <w:numId w:val="0"/>
              </w:numPr>
              <w:spacing w:line="360" w:lineRule="auto"/>
              <w:rPr>
                <w:rFonts w:hint="default" w:ascii="宋体" w:hAnsi="宋体" w:eastAsia="宋体" w:cs="宋体"/>
                <w:sz w:val="21"/>
                <w:szCs w:val="24"/>
                <w:lang w:val="en-US" w:eastAsia="zh-CN"/>
              </w:rPr>
            </w:pPr>
            <w:r>
              <w:rPr>
                <w:rFonts w:hint="default" w:ascii="宋体" w:hAnsi="宋体" w:eastAsia="宋体" w:cs="宋体"/>
                <w:sz w:val="21"/>
                <w:szCs w:val="24"/>
                <w:lang w:val="en-US" w:eastAsia="zh-CN"/>
              </w:rPr>
              <w:t>1.游戏:情绪自画像</w:t>
            </w:r>
          </w:p>
          <w:p w14:paraId="7B912868">
            <w:pPr>
              <w:numPr>
                <w:ilvl w:val="0"/>
                <w:numId w:val="0"/>
              </w:numPr>
              <w:spacing w:line="360" w:lineRule="auto"/>
              <w:rPr>
                <w:rFonts w:hint="default" w:ascii="宋体" w:hAnsi="宋体" w:eastAsia="宋体" w:cs="宋体"/>
                <w:sz w:val="21"/>
                <w:szCs w:val="24"/>
                <w:lang w:val="en-US" w:eastAsia="zh-CN"/>
              </w:rPr>
            </w:pPr>
            <w:r>
              <w:rPr>
                <w:rFonts w:hint="default" w:ascii="宋体" w:hAnsi="宋体" w:eastAsia="宋体" w:cs="宋体"/>
                <w:sz w:val="21"/>
                <w:szCs w:val="24"/>
                <w:lang w:val="en-US" w:eastAsia="zh-CN"/>
              </w:rPr>
              <w:t>2.本周自我情绪回顾与分享情绪的好坏之分:理性VS非理性--情感体验与标准探讨</w:t>
            </w:r>
          </w:p>
          <w:p w14:paraId="2E8FC35C">
            <w:pPr>
              <w:numPr>
                <w:ilvl w:val="0"/>
                <w:numId w:val="0"/>
              </w:numPr>
              <w:spacing w:line="360" w:lineRule="auto"/>
              <w:rPr>
                <w:rFonts w:hint="default" w:ascii="宋体" w:hAnsi="宋体" w:eastAsia="宋体" w:cs="宋体"/>
                <w:sz w:val="21"/>
                <w:szCs w:val="24"/>
                <w:vertAlign w:val="baseline"/>
                <w:lang w:val="en-US" w:eastAsia="zh-CN"/>
              </w:rPr>
            </w:pPr>
            <w:r>
              <w:rPr>
                <w:rFonts w:hint="default" w:ascii="宋体" w:hAnsi="宋体" w:eastAsia="宋体" w:cs="宋体"/>
                <w:sz w:val="21"/>
                <w:szCs w:val="24"/>
                <w:lang w:val="en-US" w:eastAsia="zh-CN"/>
              </w:rPr>
              <w:t>3.自我情绪的理性判断--案例研讨</w:t>
            </w:r>
          </w:p>
        </w:tc>
        <w:tc>
          <w:tcPr>
            <w:tcW w:w="1443" w:type="dxa"/>
          </w:tcPr>
          <w:p w14:paraId="13713FA3">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90</w:t>
            </w:r>
          </w:p>
          <w:p w14:paraId="1F959857">
            <w:pPr>
              <w:numPr>
                <w:ilvl w:val="0"/>
                <w:numId w:val="0"/>
              </w:numPr>
              <w:spacing w:line="360" w:lineRule="auto"/>
              <w:rPr>
                <w:rFonts w:hint="default" w:ascii="宋体" w:hAnsi="宋体" w:eastAsia="宋体" w:cs="宋体"/>
                <w:sz w:val="21"/>
                <w:szCs w:val="24"/>
                <w:vertAlign w:val="baseline"/>
                <w:lang w:val="en-US" w:eastAsia="zh-CN"/>
              </w:rPr>
            </w:pPr>
          </w:p>
        </w:tc>
        <w:tc>
          <w:tcPr>
            <w:tcW w:w="1993" w:type="dxa"/>
          </w:tcPr>
          <w:p w14:paraId="6284059E">
            <w:pPr>
              <w:numPr>
                <w:ilvl w:val="0"/>
                <w:numId w:val="0"/>
              </w:numPr>
              <w:spacing w:line="360" w:lineRule="auto"/>
              <w:rPr>
                <w:rFonts w:hint="default" w:ascii="宋体" w:hAnsi="宋体" w:eastAsia="宋体" w:cs="宋体"/>
                <w:sz w:val="24"/>
                <w:szCs w:val="32"/>
                <w:vertAlign w:val="baseline"/>
                <w:lang w:val="en-US" w:eastAsia="zh-CN"/>
              </w:rPr>
            </w:pPr>
            <w:r>
              <w:rPr>
                <w:rFonts w:hint="default" w:ascii="宋体" w:hAnsi="宋体" w:eastAsia="宋体" w:cs="宋体"/>
                <w:sz w:val="24"/>
                <w:szCs w:val="32"/>
                <w:lang w:val="en-US" w:eastAsia="zh-CN"/>
              </w:rPr>
              <w:t>自我情绪理性与否VS个人情绪的健康性</w:t>
            </w:r>
          </w:p>
        </w:tc>
      </w:tr>
      <w:tr w14:paraId="60E1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62FD7D2">
            <w:pPr>
              <w:numPr>
                <w:ilvl w:val="0"/>
                <w:numId w:val="0"/>
              </w:numPr>
              <w:spacing w:line="360" w:lineRule="auto"/>
              <w:jc w:val="center"/>
              <w:rPr>
                <w:rFonts w:hint="default" w:ascii="宋体" w:hAnsi="宋体" w:eastAsia="宋体" w:cs="宋体"/>
                <w:sz w:val="21"/>
                <w:szCs w:val="24"/>
                <w:vertAlign w:val="baseline"/>
                <w:lang w:val="en-US" w:eastAsia="zh-CN"/>
              </w:rPr>
            </w:pPr>
            <w:r>
              <w:rPr>
                <w:rFonts w:hint="eastAsia" w:ascii="宋体" w:hAnsi="宋体" w:eastAsia="宋体" w:cs="宋体"/>
                <w:sz w:val="21"/>
                <w:szCs w:val="24"/>
                <w:vertAlign w:val="baseline"/>
                <w:lang w:val="en-US" w:eastAsia="zh-CN"/>
              </w:rPr>
              <w:t>3</w:t>
            </w:r>
          </w:p>
        </w:tc>
        <w:tc>
          <w:tcPr>
            <w:tcW w:w="1260" w:type="dxa"/>
          </w:tcPr>
          <w:p w14:paraId="003DD618">
            <w:pPr>
              <w:numPr>
                <w:ilvl w:val="0"/>
                <w:numId w:val="0"/>
              </w:numPr>
              <w:spacing w:line="360" w:lineRule="auto"/>
              <w:rPr>
                <w:rFonts w:hint="default" w:ascii="宋体" w:hAnsi="宋体" w:eastAsia="宋体" w:cs="宋体"/>
                <w:sz w:val="21"/>
                <w:szCs w:val="24"/>
                <w:vertAlign w:val="baseline"/>
                <w:lang w:val="en-US" w:eastAsia="zh-CN"/>
              </w:rPr>
            </w:pPr>
            <w:r>
              <w:rPr>
                <w:rFonts w:hint="default" w:ascii="宋体" w:hAnsi="宋体" w:eastAsia="宋体" w:cs="宋体"/>
                <w:sz w:val="21"/>
                <w:szCs w:val="24"/>
                <w:lang w:val="en-US" w:eastAsia="zh-CN"/>
              </w:rPr>
              <w:t>不同的路不同的心</w:t>
            </w:r>
          </w:p>
        </w:tc>
        <w:tc>
          <w:tcPr>
            <w:tcW w:w="4515" w:type="dxa"/>
          </w:tcPr>
          <w:p w14:paraId="61D0BBE3">
            <w:pPr>
              <w:numPr>
                <w:ilvl w:val="0"/>
                <w:numId w:val="2"/>
              </w:numPr>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作业分享与回顾--自我情绪分类与个人情绪体验 </w:t>
            </w:r>
          </w:p>
          <w:p w14:paraId="15757415">
            <w:pPr>
              <w:numPr>
                <w:ilvl w:val="0"/>
                <w:numId w:val="0"/>
              </w:numPr>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2.自我非理性情绪的辩论与重建</w:t>
            </w:r>
          </w:p>
          <w:p w14:paraId="4B8BA8BB">
            <w:pPr>
              <w:numPr>
                <w:ilvl w:val="0"/>
                <w:numId w:val="0"/>
              </w:numPr>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(儿子必须是完美无缺的吗?犯了一次错就永远都会犯错吗?其他人肯定嘲笑我了?)</w:t>
            </w:r>
          </w:p>
          <w:p w14:paraId="2A80BCB9">
            <w:pPr>
              <w:numPr>
                <w:ilvl w:val="0"/>
                <w:numId w:val="0"/>
              </w:numPr>
              <w:spacing w:line="360" w:lineRule="auto"/>
              <w:rPr>
                <w:rFonts w:hint="default" w:ascii="宋体" w:hAnsi="宋体" w:eastAsia="宋体" w:cs="宋体"/>
                <w:b/>
                <w:bCs/>
                <w:sz w:val="21"/>
                <w:szCs w:val="21"/>
                <w:vertAlign w:val="baseline"/>
                <w:lang w:val="en-US" w:eastAsia="zh-CN"/>
              </w:rPr>
            </w:pPr>
            <w:r>
              <w:rPr>
                <w:rFonts w:hint="default" w:ascii="宋体" w:hAnsi="宋体" w:eastAsia="宋体" w:cs="宋体"/>
                <w:sz w:val="21"/>
                <w:szCs w:val="21"/>
                <w:lang w:val="en-US" w:eastAsia="zh-CN"/>
              </w:rPr>
              <w:t>3.理性信念重建与替换</w:t>
            </w:r>
          </w:p>
        </w:tc>
        <w:tc>
          <w:tcPr>
            <w:tcW w:w="1443" w:type="dxa"/>
          </w:tcPr>
          <w:p w14:paraId="3437EC42">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90</w:t>
            </w:r>
          </w:p>
          <w:p w14:paraId="3427CD2C">
            <w:pPr>
              <w:numPr>
                <w:ilvl w:val="0"/>
                <w:numId w:val="0"/>
              </w:numPr>
              <w:spacing w:line="360" w:lineRule="auto"/>
              <w:rPr>
                <w:rFonts w:hint="default" w:ascii="宋体" w:hAnsi="宋体" w:eastAsia="宋体" w:cs="宋体"/>
                <w:sz w:val="21"/>
                <w:szCs w:val="24"/>
                <w:vertAlign w:val="baseline"/>
                <w:lang w:val="en-US" w:eastAsia="zh-CN"/>
              </w:rPr>
            </w:pPr>
          </w:p>
        </w:tc>
        <w:tc>
          <w:tcPr>
            <w:tcW w:w="1993" w:type="dxa"/>
          </w:tcPr>
          <w:p w14:paraId="55B8E7CC">
            <w:pPr>
              <w:numPr>
                <w:ilvl w:val="0"/>
                <w:numId w:val="0"/>
              </w:numPr>
              <w:spacing w:line="360" w:lineRule="auto"/>
              <w:rPr>
                <w:rFonts w:hint="default" w:ascii="宋体" w:hAnsi="宋体" w:eastAsia="宋体" w:cs="宋体"/>
                <w:sz w:val="24"/>
                <w:szCs w:val="32"/>
                <w:vertAlign w:val="baseline"/>
                <w:lang w:val="en-US" w:eastAsia="zh-CN"/>
              </w:rPr>
            </w:pPr>
            <w:r>
              <w:rPr>
                <w:rFonts w:hint="default" w:ascii="宋体" w:hAnsi="宋体" w:eastAsia="宋体" w:cs="宋体"/>
                <w:sz w:val="24"/>
                <w:szCs w:val="32"/>
                <w:lang w:val="en-US" w:eastAsia="zh-CN"/>
              </w:rPr>
              <w:t>非理性信念的自我辩论</w:t>
            </w:r>
          </w:p>
        </w:tc>
      </w:tr>
      <w:tr w14:paraId="7EAB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1FE3170">
            <w:pPr>
              <w:numPr>
                <w:ilvl w:val="0"/>
                <w:numId w:val="0"/>
              </w:numPr>
              <w:spacing w:line="360" w:lineRule="auto"/>
              <w:jc w:val="center"/>
              <w:rPr>
                <w:rFonts w:hint="default" w:ascii="宋体" w:hAnsi="宋体" w:eastAsia="宋体" w:cs="宋体"/>
                <w:sz w:val="21"/>
                <w:szCs w:val="24"/>
                <w:vertAlign w:val="baseline"/>
                <w:lang w:val="en-US" w:eastAsia="zh-CN"/>
              </w:rPr>
            </w:pPr>
            <w:r>
              <w:rPr>
                <w:rFonts w:hint="eastAsia" w:ascii="宋体" w:hAnsi="宋体" w:eastAsia="宋体" w:cs="宋体"/>
                <w:sz w:val="21"/>
                <w:szCs w:val="24"/>
                <w:vertAlign w:val="baseline"/>
                <w:lang w:val="en-US" w:eastAsia="zh-CN"/>
              </w:rPr>
              <w:t>4</w:t>
            </w:r>
          </w:p>
        </w:tc>
        <w:tc>
          <w:tcPr>
            <w:tcW w:w="1260" w:type="dxa"/>
          </w:tcPr>
          <w:p w14:paraId="3CF5D718">
            <w:pPr>
              <w:numPr>
                <w:ilvl w:val="0"/>
                <w:numId w:val="0"/>
              </w:numPr>
              <w:spacing w:line="360" w:lineRule="auto"/>
              <w:rPr>
                <w:rFonts w:hint="default" w:ascii="宋体" w:hAnsi="宋体" w:eastAsia="宋体" w:cs="宋体"/>
                <w:sz w:val="21"/>
                <w:szCs w:val="24"/>
                <w:vertAlign w:val="baseline"/>
                <w:lang w:val="en-US" w:eastAsia="zh-CN"/>
              </w:rPr>
            </w:pPr>
            <w:r>
              <w:rPr>
                <w:rFonts w:hint="eastAsia" w:ascii="宋体" w:hAnsi="宋体" w:eastAsia="宋体" w:cs="宋体"/>
                <w:sz w:val="21"/>
                <w:szCs w:val="24"/>
                <w:lang w:val="en-US" w:eastAsia="zh-CN"/>
              </w:rPr>
              <w:t>儿</w:t>
            </w:r>
            <w:r>
              <w:rPr>
                <w:rFonts w:hint="default" w:ascii="宋体" w:hAnsi="宋体" w:eastAsia="宋体" w:cs="宋体"/>
                <w:sz w:val="21"/>
                <w:szCs w:val="24"/>
                <w:lang w:val="en-US" w:eastAsia="zh-CN"/>
              </w:rPr>
              <w:t>子，我对你说</w:t>
            </w:r>
          </w:p>
        </w:tc>
        <w:tc>
          <w:tcPr>
            <w:tcW w:w="4515" w:type="dxa"/>
          </w:tcPr>
          <w:p w14:paraId="3A732CD2">
            <w:pPr>
              <w:numPr>
                <w:ilvl w:val="0"/>
                <w:numId w:val="0"/>
              </w:numPr>
              <w:spacing w:line="360" w:lineRule="auto"/>
              <w:rPr>
                <w:rFonts w:hint="default" w:ascii="宋体" w:hAnsi="宋体" w:eastAsia="宋体" w:cs="宋体"/>
                <w:sz w:val="21"/>
                <w:szCs w:val="21"/>
                <w:vertAlign w:val="baseline"/>
                <w:lang w:val="en-US" w:eastAsia="zh-CN"/>
              </w:rPr>
            </w:pPr>
            <w:r>
              <w:rPr>
                <w:rFonts w:hint="default" w:ascii="宋体" w:hAnsi="宋体" w:eastAsia="宋体" w:cs="宋体"/>
                <w:sz w:val="21"/>
                <w:szCs w:val="21"/>
                <w:lang w:val="en-US" w:eastAsia="zh-CN"/>
              </w:rPr>
              <w:t>1.游戏:父子同心 其利断金--亲子合作大挑战2.父子对对碰:儿子，我对你说3.温情时刻:父子同盟</w:t>
            </w:r>
          </w:p>
        </w:tc>
        <w:tc>
          <w:tcPr>
            <w:tcW w:w="1443" w:type="dxa"/>
          </w:tcPr>
          <w:p w14:paraId="0CF8D122">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90</w:t>
            </w:r>
          </w:p>
          <w:p w14:paraId="507F6DDF">
            <w:pPr>
              <w:numPr>
                <w:ilvl w:val="0"/>
                <w:numId w:val="0"/>
              </w:numPr>
              <w:spacing w:line="360" w:lineRule="auto"/>
              <w:rPr>
                <w:rFonts w:hint="default" w:ascii="宋体" w:hAnsi="宋体" w:eastAsia="宋体" w:cs="宋体"/>
                <w:sz w:val="21"/>
                <w:szCs w:val="24"/>
                <w:vertAlign w:val="baseline"/>
                <w:lang w:val="en-US" w:eastAsia="zh-CN"/>
              </w:rPr>
            </w:pPr>
          </w:p>
        </w:tc>
        <w:tc>
          <w:tcPr>
            <w:tcW w:w="1993" w:type="dxa"/>
          </w:tcPr>
          <w:p w14:paraId="4A3C93E6">
            <w:pPr>
              <w:numPr>
                <w:ilvl w:val="0"/>
                <w:numId w:val="0"/>
              </w:numPr>
              <w:spacing w:line="360" w:lineRule="auto"/>
              <w:rPr>
                <w:rFonts w:hint="default" w:ascii="宋体" w:hAnsi="宋体" w:eastAsia="宋体" w:cs="宋体"/>
                <w:sz w:val="24"/>
                <w:szCs w:val="32"/>
                <w:vertAlign w:val="baseline"/>
                <w:lang w:val="en-US" w:eastAsia="zh-CN"/>
              </w:rPr>
            </w:pPr>
            <w:r>
              <w:rPr>
                <w:rFonts w:hint="default" w:ascii="宋体" w:hAnsi="宋体" w:eastAsia="宋体" w:cs="宋体"/>
                <w:sz w:val="24"/>
                <w:szCs w:val="32"/>
                <w:lang w:val="en-US" w:eastAsia="zh-CN"/>
              </w:rPr>
              <w:t>父子合作:践行与反馈</w:t>
            </w:r>
          </w:p>
        </w:tc>
      </w:tr>
      <w:tr w14:paraId="4F71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CBF32A7">
            <w:pPr>
              <w:numPr>
                <w:ilvl w:val="0"/>
                <w:numId w:val="0"/>
              </w:numPr>
              <w:spacing w:line="360" w:lineRule="auto"/>
              <w:jc w:val="center"/>
              <w:rPr>
                <w:rFonts w:hint="default" w:ascii="宋体" w:hAnsi="宋体" w:eastAsia="宋体" w:cs="宋体"/>
                <w:sz w:val="21"/>
                <w:szCs w:val="24"/>
                <w:vertAlign w:val="baseline"/>
                <w:lang w:val="en-US" w:eastAsia="zh-CN"/>
              </w:rPr>
            </w:pPr>
            <w:r>
              <w:rPr>
                <w:rFonts w:hint="eastAsia" w:ascii="宋体" w:hAnsi="宋体" w:eastAsia="宋体" w:cs="宋体"/>
                <w:sz w:val="21"/>
                <w:szCs w:val="24"/>
                <w:vertAlign w:val="baseline"/>
                <w:lang w:val="en-US" w:eastAsia="zh-CN"/>
              </w:rPr>
              <w:t>5</w:t>
            </w:r>
          </w:p>
        </w:tc>
        <w:tc>
          <w:tcPr>
            <w:tcW w:w="1260" w:type="dxa"/>
          </w:tcPr>
          <w:p w14:paraId="1FFDC4F6">
            <w:pPr>
              <w:numPr>
                <w:ilvl w:val="0"/>
                <w:numId w:val="0"/>
              </w:numPr>
              <w:spacing w:line="360" w:lineRule="auto"/>
              <w:rPr>
                <w:rFonts w:hint="default" w:ascii="宋体" w:hAnsi="宋体" w:eastAsia="宋体" w:cs="宋体"/>
                <w:sz w:val="21"/>
                <w:szCs w:val="24"/>
                <w:vertAlign w:val="baseline"/>
                <w:lang w:val="en-US" w:eastAsia="zh-CN"/>
              </w:rPr>
            </w:pPr>
            <w:r>
              <w:rPr>
                <w:rFonts w:hint="default" w:ascii="宋体" w:hAnsi="宋体" w:eastAsia="宋体" w:cs="宋体"/>
                <w:sz w:val="21"/>
                <w:szCs w:val="24"/>
                <w:lang w:val="en-US" w:eastAsia="zh-CN"/>
              </w:rPr>
              <w:t>我的情绪我做主</w:t>
            </w:r>
          </w:p>
        </w:tc>
        <w:tc>
          <w:tcPr>
            <w:tcW w:w="4515" w:type="dxa"/>
          </w:tcPr>
          <w:p w14:paraId="632F6D27">
            <w:pPr>
              <w:numPr>
                <w:ilvl w:val="0"/>
                <w:numId w:val="0"/>
              </w:numPr>
              <w:spacing w:line="360" w:lineRule="auto"/>
              <w:rPr>
                <w:rFonts w:hint="default" w:ascii="宋体" w:hAnsi="宋体" w:eastAsia="宋体" w:cs="宋体"/>
                <w:sz w:val="21"/>
                <w:szCs w:val="21"/>
                <w:lang w:val="en-US" w:eastAsia="zh-CN"/>
              </w:rPr>
            </w:pPr>
            <w:r>
              <w:rPr>
                <w:rFonts w:hint="default" w:ascii="宋体" w:hAnsi="宋体" w:eastAsia="宋体" w:cs="宋体"/>
                <w:kern w:val="2"/>
                <w:sz w:val="21"/>
                <w:szCs w:val="21"/>
                <w:lang w:val="en-US" w:eastAsia="zh-CN" w:bidi="ar-SA"/>
              </w:rPr>
              <w:t>1.</w:t>
            </w:r>
            <w:r>
              <w:rPr>
                <w:rFonts w:hint="default" w:ascii="宋体" w:hAnsi="宋体" w:eastAsia="宋体" w:cs="宋体"/>
                <w:sz w:val="21"/>
                <w:szCs w:val="21"/>
                <w:lang w:val="en-US" w:eastAsia="zh-CN"/>
              </w:rPr>
              <w:t>游戏--我的情绪我做主</w:t>
            </w:r>
          </w:p>
          <w:p w14:paraId="43CDAB36">
            <w:pPr>
              <w:numPr>
                <w:ilvl w:val="0"/>
                <w:numId w:val="0"/>
              </w:numPr>
              <w:spacing w:line="360" w:lineRule="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2.小组回顾与总结</w:t>
            </w:r>
          </w:p>
          <w:p w14:paraId="36CEC02A">
            <w:pPr>
              <w:numPr>
                <w:ilvl w:val="0"/>
                <w:numId w:val="0"/>
              </w:numPr>
              <w:spacing w:line="360" w:lineRule="auto"/>
              <w:rPr>
                <w:rFonts w:hint="default" w:ascii="宋体" w:hAnsi="宋体" w:eastAsia="宋体" w:cs="宋体"/>
                <w:sz w:val="21"/>
                <w:szCs w:val="21"/>
                <w:vertAlign w:val="baseline"/>
                <w:lang w:val="en-US" w:eastAsia="zh-CN"/>
              </w:rPr>
            </w:pPr>
            <w:r>
              <w:rPr>
                <w:rFonts w:hint="default" w:ascii="宋体" w:hAnsi="宋体" w:eastAsia="宋体" w:cs="宋体"/>
                <w:sz w:val="21"/>
                <w:szCs w:val="21"/>
                <w:lang w:val="en-US" w:eastAsia="zh-CN"/>
              </w:rPr>
              <w:t>3.未来展望</w:t>
            </w:r>
          </w:p>
        </w:tc>
        <w:tc>
          <w:tcPr>
            <w:tcW w:w="1443" w:type="dxa"/>
          </w:tcPr>
          <w:p w14:paraId="346F03B6">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90</w:t>
            </w:r>
          </w:p>
          <w:p w14:paraId="76CE3859">
            <w:pPr>
              <w:numPr>
                <w:ilvl w:val="0"/>
                <w:numId w:val="0"/>
              </w:numPr>
              <w:spacing w:line="360" w:lineRule="auto"/>
              <w:rPr>
                <w:rFonts w:hint="default" w:ascii="宋体" w:hAnsi="宋体" w:eastAsia="宋体" w:cs="宋体"/>
                <w:sz w:val="21"/>
                <w:szCs w:val="24"/>
                <w:vertAlign w:val="baseline"/>
                <w:lang w:val="en-US" w:eastAsia="zh-CN"/>
              </w:rPr>
            </w:pPr>
          </w:p>
        </w:tc>
        <w:tc>
          <w:tcPr>
            <w:tcW w:w="1993" w:type="dxa"/>
          </w:tcPr>
          <w:p w14:paraId="37C677CE">
            <w:pPr>
              <w:numPr>
                <w:ilvl w:val="0"/>
                <w:numId w:val="0"/>
              </w:numPr>
              <w:spacing w:line="360" w:lineRule="auto"/>
              <w:rPr>
                <w:rFonts w:hint="default" w:ascii="宋体" w:hAnsi="宋体" w:eastAsia="宋体" w:cs="宋体"/>
                <w:sz w:val="24"/>
                <w:szCs w:val="32"/>
                <w:vertAlign w:val="baseline"/>
                <w:lang w:val="en-US" w:eastAsia="zh-CN"/>
              </w:rPr>
            </w:pPr>
          </w:p>
        </w:tc>
      </w:tr>
    </w:tbl>
    <w:p w14:paraId="0C9DE0D2">
      <w:pPr>
        <w:numPr>
          <w:ilvl w:val="0"/>
          <w:numId w:val="0"/>
        </w:numPr>
        <w:spacing w:line="360" w:lineRule="auto"/>
        <w:rPr>
          <w:rFonts w:hint="default" w:ascii="宋体" w:hAnsi="宋体" w:eastAsia="宋体" w:cs="宋体"/>
          <w:b/>
          <w:bCs/>
          <w:sz w:val="24"/>
          <w:szCs w:val="32"/>
          <w:lang w:val="en-US" w:eastAsia="zh-CN"/>
        </w:rPr>
      </w:pPr>
    </w:p>
    <w:p w14:paraId="1422F331">
      <w:pPr>
        <w:numPr>
          <w:ilvl w:val="0"/>
          <w:numId w:val="0"/>
        </w:numPr>
        <w:spacing w:line="360" w:lineRule="auto"/>
        <w:rPr>
          <w:rFonts w:hint="eastAsia" w:ascii="宋体" w:hAnsi="宋体" w:eastAsia="宋体" w:cs="宋体"/>
          <w:b/>
          <w:bCs/>
          <w:sz w:val="24"/>
          <w:szCs w:val="32"/>
          <w:lang w:val="en-US" w:eastAsia="zh-CN"/>
        </w:rPr>
      </w:pPr>
      <w:r>
        <w:rPr>
          <w:rFonts w:hint="default" w:ascii="宋体" w:hAnsi="宋体" w:eastAsia="宋体" w:cs="宋体"/>
          <w:b/>
          <w:bCs/>
          <w:sz w:val="24"/>
          <w:szCs w:val="32"/>
          <w:lang w:val="en-US" w:eastAsia="zh-CN"/>
        </w:rPr>
        <w:t xml:space="preserve"> </w:t>
      </w:r>
      <w:r>
        <w:rPr>
          <w:rFonts w:hint="eastAsia" w:ascii="宋体" w:hAnsi="宋体" w:eastAsia="宋体" w:cs="宋体"/>
          <w:b/>
          <w:bCs/>
          <w:sz w:val="24"/>
          <w:szCs w:val="32"/>
          <w:lang w:val="en-US" w:eastAsia="zh-CN"/>
        </w:rPr>
        <w:t>第二题</w:t>
      </w:r>
    </w:p>
    <w:p w14:paraId="5423F35E">
      <w:pPr>
        <w:keepNext w:val="0"/>
        <w:keepLines w:val="0"/>
        <w:widowControl/>
        <w:suppressLineNumbers w:val="0"/>
        <w:jc w:val="left"/>
      </w:pPr>
      <w:r>
        <w:rPr>
          <w:rFonts w:hint="default" w:ascii="宋体" w:hAnsi="宋体" w:eastAsia="宋体" w:cs="宋体"/>
          <w:sz w:val="24"/>
          <w:szCs w:val="32"/>
          <w:lang w:val="en-US" w:eastAsia="zh-CN"/>
        </w:rPr>
        <w:t>1.社会策划模式基本定义：</w:t>
      </w:r>
    </w:p>
    <w:p w14:paraId="05500E03">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会计划也叫社会策划模式，是指在理性方法指导下，依靠专家的意见和知识，在准确把握社会服务机构的使命、宗旨、政策、资源的基础上，确立社区工作目标，并依循社区工作目标的引导下，从多个预选方案中选择-个最佳的工作方案，然后结合社区需要，动员和分配资源，并在工作过程中根据不断变化的实际状况随时修改计划，保障计划朝向预定目标前进，在工作结束时对计划执行情况加以总结和反思，最终解决社区问题。</w:t>
      </w:r>
    </w:p>
    <w:p w14:paraId="07A26E58">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社会策划模式的基本假设</w:t>
      </w:r>
    </w:p>
    <w:p w14:paraId="6EE7FF39">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①对社区及社会构成的假设</w:t>
      </w:r>
    </w:p>
    <w:p w14:paraId="002E44B8">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会策划模式下的关于社区和社会的假设，是典型的系统功能主义的社会观。认为社区或社会系统是建立在个人之上，而又相对客观、独立的一个系统整体，有自己的边界有自己的平衡机制，有自己的分化增长机制，各个子系统通过能量交换实现自己的功能。当有外部冲击的时候，会带来社会系统的失衡，但是系统会通过调整渐渐恢复平衡，并提升原来的系统平衡的水平。同时，其假设社会问题可以通过渐进的方式解决即承认人类的能力是有限的，不可能完全客观地应付复杂的社会问题，所以强调渐进式的策划。这种模式正视资源、权力、技术等因素的限制，承认政治因素随时可能影响清晰并有长远目标的计划。</w:t>
      </w:r>
    </w:p>
    <w:p w14:paraId="7CA721A0">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②)关于社区发展和变迁的假设</w:t>
      </w:r>
    </w:p>
    <w:p w14:paraId="7732E3FA">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社会策划模式主张通过对社会发展规律的系统研究，掌握社会发展的内在规律，然后统一计划、管理，促进社会的发展和变迁，或者说是一种有计划、有组织的控制和引导社会发展。其假设在一个复 杂的社会环境下，要达到社区变迁，必须依靠专业人员和专业技术，即专门的计划者通过技术的运作，推动复杂的社区变迁。计划者设计各种计划与制度，并通过有效的方式加以执行，将各种服务输送给有需要的人群。</w:t>
      </w:r>
    </w:p>
    <w:p w14:paraId="6AF4A5EF">
      <w:pPr>
        <w:numPr>
          <w:ilvl w:val="0"/>
          <w:numId w:val="0"/>
        </w:numPr>
        <w:spacing w:line="360" w:lineRule="auto"/>
        <w:rPr>
          <w:rFonts w:hint="eastAsia" w:ascii="宋体" w:hAnsi="宋体" w:eastAsia="宋体" w:cs="宋体"/>
          <w:sz w:val="24"/>
          <w:szCs w:val="32"/>
          <w:lang w:val="en-US" w:eastAsia="zh-CN"/>
        </w:rPr>
      </w:pPr>
      <w:r>
        <w:rPr>
          <w:rFonts w:hint="default" w:ascii="宋体" w:hAnsi="宋体" w:eastAsia="宋体" w:cs="宋体"/>
          <w:sz w:val="24"/>
          <w:szCs w:val="32"/>
          <w:lang w:val="en-US" w:eastAsia="zh-CN"/>
        </w:rPr>
        <w:t>③对个人及其个体行为动机的假设</w:t>
      </w:r>
      <w:r>
        <w:rPr>
          <w:rFonts w:hint="eastAsia" w:ascii="宋体" w:hAnsi="宋体" w:eastAsia="宋体" w:cs="宋体"/>
          <w:sz w:val="24"/>
          <w:szCs w:val="32"/>
          <w:lang w:val="en-US" w:eastAsia="zh-CN"/>
        </w:rPr>
        <w:t>。</w:t>
      </w:r>
    </w:p>
    <w:p w14:paraId="0624374D">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在社会策划模式下，认为人都是理性的，人是理性追求自我利益最大化的，人际关系般都是理性选择的工具性交换关系。因此，人具有认识能力和行动能力，人会在价值、利益等诱导下理性地追求个人、社会利益的最大化增长，而且人必须进行管理和规范这样才能带来社会的秩序和合力，否则人的理性自私的动机会带来社会的混乱和人际的冲突，甚至过激行为。因此，社会计划模式崇尚理性的力量，强调在进行选择与决定时要有清晰的目标和假设，运用连贯一致的决策标准，系统而详尽地考虑事实，用客观存在的缘由和逻辑去分析各个可行方案并估量其后果，最终作出理想的决定。</w:t>
      </w:r>
    </w:p>
    <w:p w14:paraId="45D2E1D3">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2.资料收集的方法</w:t>
      </w:r>
    </w:p>
    <w:p w14:paraId="0F43AD76">
      <w:pPr>
        <w:numPr>
          <w:ilvl w:val="0"/>
          <w:numId w:val="0"/>
        </w:numPr>
        <w:spacing w:line="360" w:lineRule="auto"/>
        <w:rPr>
          <w:rFonts w:hint="eastAsia" w:ascii="宋体" w:hAnsi="宋体" w:eastAsia="宋体" w:cs="宋体"/>
          <w:sz w:val="24"/>
          <w:szCs w:val="32"/>
          <w:lang w:val="en-US" w:eastAsia="zh-CN"/>
        </w:rPr>
      </w:pPr>
      <w:r>
        <w:rPr>
          <w:rFonts w:hint="default" w:ascii="宋体" w:hAnsi="宋体" w:eastAsia="宋体" w:cs="宋体"/>
          <w:sz w:val="24"/>
          <w:szCs w:val="32"/>
          <w:lang w:val="en-US" w:eastAsia="zh-CN"/>
        </w:rPr>
        <w:t>(1)观察法--开展实地查看问题，拍摄小区老旧设施现状照片</w:t>
      </w:r>
      <w:r>
        <w:rPr>
          <w:rFonts w:hint="eastAsia" w:ascii="宋体" w:hAnsi="宋体" w:eastAsia="宋体" w:cs="宋体"/>
          <w:sz w:val="24"/>
          <w:szCs w:val="32"/>
          <w:lang w:val="en-US" w:eastAsia="zh-CN"/>
        </w:rPr>
        <w:t>；</w:t>
      </w:r>
    </w:p>
    <w:p w14:paraId="2E482BD1">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优点:客观真实形象具体，且简便易行，可了解背景及事件的过程信息，可发现未报告的隐秘资料，丰富资料的广度和深度。参与与非参与观察。</w:t>
      </w:r>
    </w:p>
    <w:p w14:paraId="2EAD1B3F">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不足:费时费力，难以控制具体情境，有些资料可遇而不可求。利用感觉器官收集资料，有时出现“观察者偏差”，不能保证资料的客观性。属于定性研究，应用范围有限。</w:t>
      </w:r>
    </w:p>
    <w:p w14:paraId="725E2B18">
      <w:pPr>
        <w:numPr>
          <w:ilvl w:val="0"/>
          <w:numId w:val="3"/>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访谈法--入户走访了解居民的困难和感受;</w:t>
      </w:r>
    </w:p>
    <w:p w14:paraId="7165E737">
      <w:pPr>
        <w:numPr>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优点:适于实地研究，尤其是个案研究。适应面广、弹性大，可以当面互动有利于发挥双方主动性和创造性，对变化也可及时回应，可获得较 深入的资料。</w:t>
      </w:r>
    </w:p>
    <w:p w14:paraId="2F1087A0">
      <w:pPr>
        <w:numPr>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不足:主观作用强、规模小，不便涉及敏感性问题。</w:t>
      </w:r>
    </w:p>
    <w:p w14:paraId="53F27404">
      <w:pPr>
        <w:numPr>
          <w:ilvl w:val="0"/>
          <w:numId w:val="3"/>
        </w:numPr>
        <w:spacing w:line="360" w:lineRule="auto"/>
        <w:ind w:left="0" w:leftChars="0" w:firstLine="0" w:firstLineChars="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焦点小组--召开座谈会征集居民的看法和建议等。</w:t>
      </w:r>
    </w:p>
    <w:p w14:paraId="0BCFA67E">
      <w:pPr>
        <w:numPr>
          <w:numId w:val="0"/>
        </w:numPr>
        <w:spacing w:line="360" w:lineRule="auto"/>
        <w:ind w:leftChars="0"/>
        <w:rPr>
          <w:rFonts w:hint="eastAsia" w:ascii="宋体" w:hAnsi="宋体" w:eastAsia="宋体" w:cs="宋体"/>
          <w:sz w:val="24"/>
          <w:szCs w:val="32"/>
          <w:lang w:val="en-US" w:eastAsia="zh-CN"/>
        </w:rPr>
      </w:pPr>
      <w:r>
        <w:rPr>
          <w:rFonts w:hint="default" w:ascii="宋体" w:hAnsi="宋体" w:eastAsia="宋体" w:cs="宋体"/>
          <w:sz w:val="24"/>
          <w:szCs w:val="32"/>
          <w:lang w:val="en-US" w:eastAsia="zh-CN"/>
        </w:rPr>
        <w:t>优点:发挥团体动力，通过多层次互动，启发、补充、修正与主题相关的资料</w:t>
      </w:r>
      <w:r>
        <w:rPr>
          <w:rFonts w:hint="eastAsia" w:ascii="宋体" w:hAnsi="宋体" w:eastAsia="宋体" w:cs="宋体"/>
          <w:sz w:val="24"/>
          <w:szCs w:val="32"/>
          <w:lang w:val="en-US" w:eastAsia="zh-CN"/>
        </w:rPr>
        <w:t>；</w:t>
      </w:r>
    </w:p>
    <w:p w14:paraId="51CCCE44">
      <w:pPr>
        <w:numPr>
          <w:numId w:val="0"/>
        </w:numPr>
        <w:spacing w:line="360" w:lineRule="auto"/>
        <w:ind w:leftChars="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不足:有群体压力，对敏感问题效果有限。对焦点控制技术有一定要求。</w:t>
      </w:r>
    </w:p>
    <w:p w14:paraId="10D08E4F">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 xml:space="preserve">3.机构如何与社区党组织、社区居委会建立合作关系？ </w:t>
      </w:r>
    </w:p>
    <w:p w14:paraId="1F5B9015">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会工作者在工作中需要经常与辖区政府部门、非政府组织以及居民团体等各种组织打交道，获取它们在政策、资金、场地、人力和舆论等方面的支持和援助，解决社区的问题，满足社区的需求。强大而完整的社区支持网络是社会服务机构在社区中正常顺利开展工作的基础与保障。 在互动时需要注意以下事项:</w:t>
      </w:r>
    </w:p>
    <w:p w14:paraId="6EC159B4">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(1)在进入社区时:认识各类组织的性质、功能，自我推介组织的形象与定位，寻求合作空间与机会，保持持续性互动与联系。</w:t>
      </w:r>
    </w:p>
    <w:p w14:paraId="6FA33205">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(2)策划方案时:保持密切联系，激活与连接各类组织的资源及舆论支持，并寻求其</w:t>
      </w:r>
    </w:p>
    <w:p w14:paraId="790F2567">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持续性保障。</w:t>
      </w:r>
    </w:p>
    <w:p w14:paraId="3A319F81">
      <w:pPr>
        <w:numPr>
          <w:ilvl w:val="0"/>
          <w:numId w:val="4"/>
        </w:numPr>
        <w:tabs>
          <w:tab w:val="clear" w:pos="312"/>
        </w:tabs>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实施服务时:调动各类组织的资源以服务社区，同时根据各类组织目的提供适当的满足，为持续性互惠合作关系奠定基础。机构作为生态系统的一员，需不断发展并维持稳定持续的组织网络。故社工要了解与不同的组织建立和发展关系的准则和方法:</w:t>
      </w:r>
    </w:p>
    <w:p w14:paraId="4A9C611F">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(1)了解各类组织的性质与运作状况</w:t>
      </w:r>
    </w:p>
    <w:p w14:paraId="7260D675">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(2)分析组织之间的关系，明确自己在网络中的位置，把握组织间交往的准则(资源交换、权力依赖、授权关系等，关系不同，交往方式亦不同)</w:t>
      </w:r>
    </w:p>
    <w:p w14:paraId="724BDDFE">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(3)交往中的基本事项:保持求同存异、保持自身形象鲜明一致、保持频繁联系胡东</w:t>
      </w:r>
    </w:p>
    <w:p w14:paraId="0B5E8C01">
      <w:pPr>
        <w:numPr>
          <w:ilvl w:val="0"/>
          <w:numId w:val="0"/>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第三题</w:t>
      </w:r>
    </w:p>
    <w:p w14:paraId="58E107BA">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1.社区支持网络定义与类型</w:t>
      </w:r>
    </w:p>
    <w:p w14:paraId="10AA8670">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社区网络中那些对个人具有正向支持功能的某些特质，即社区网络中可以提供实质的协助者，这种协助也是一种潜在社会网络的体现。</w:t>
      </w:r>
    </w:p>
    <w:p w14:paraId="05412B01">
      <w:pPr>
        <w:numPr>
          <w:ilvl w:val="0"/>
          <w:numId w:val="0"/>
        </w:numPr>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一</w:t>
      </w:r>
      <w:r>
        <w:rPr>
          <w:rFonts w:hint="default" w:ascii="宋体" w:hAnsi="宋体" w:eastAsia="宋体" w:cs="宋体"/>
          <w:sz w:val="24"/>
          <w:szCs w:val="32"/>
          <w:lang w:val="en-US" w:eastAsia="zh-CN"/>
        </w:rPr>
        <w:t>般来说，社区支持网络分为一般的社区支持和特定的社区支持。</w:t>
      </w:r>
    </w:p>
    <w:p w14:paraId="5A970866">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一般社区支持:包括归属、接纳与关怀等，这些支持可以促进社区整合和情感支持，提供给社区居民以归属感和认同感。</w:t>
      </w:r>
    </w:p>
    <w:p w14:paraId="5284132F">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特定社区支持:包括尊重或鼓励、资讯和信息以及有形的物质支持等，这些支持是一种问题导向的支持，当社区居民遭遇到某种特定的问题或需求时，可能希望获得这些特定的支持。</w:t>
      </w:r>
    </w:p>
    <w:p w14:paraId="3FC97215">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2.社工建立社会支持网络的方法和技巧</w:t>
      </w:r>
    </w:p>
    <w:p w14:paraId="6EAE7DF0">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每个人都会在社会生活中通过与他人的互动形成一定的社会网络，而社会工作者帮助居民发展社区支持网络是针对社区需要解决社区问题的一种策略。社区支持网络能够为个人提供情绪、尊严和互助等方面的支持，同时也能够促进社区居民之间的沟通与互助，提升居民解决问题的能力。</w:t>
      </w:r>
    </w:p>
    <w:p w14:paraId="54AFEBDB">
      <w:pPr>
        <w:numPr>
          <w:ilvl w:val="0"/>
          <w:numId w:val="0"/>
        </w:numPr>
        <w:spacing w:line="360" w:lineRule="auto"/>
        <w:ind w:firstLine="240" w:firstLineChars="1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(1)网络分析--社区组织及其可用资源分析(政府资金--养老设施、企业--房屋捐赠、红会--健康服务与教育、老人--经济发展与情感支持及志愿者服务、青年人--文艺志愿服务)</w:t>
      </w:r>
    </w:p>
    <w:p w14:paraId="09865FAB">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现有网络的形态与功能分析，衡量现有网络的应用价值。即:网络形态分析(广度、强度)与网络功能分析(情感性支持、工具性支持)</w:t>
      </w:r>
    </w:p>
    <w:p w14:paraId="21249AED">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(2)发展自助小组--社区自有力量的激活(老人互助小组合作养鸡)</w:t>
      </w:r>
    </w:p>
    <w:p w14:paraId="3E8A8BA0">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一群有共同需要、面临共同问题与困难的个人组成的小组，适用于由于个人因素或社会因素而处于困难地位的人群。困难人群自身的社会支持网络通常比较薄弱，自</w:t>
      </w:r>
    </w:p>
    <w:p w14:paraId="6C069158">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助小组很重要。</w:t>
      </w:r>
    </w:p>
    <w:p w14:paraId="1A59F14C">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(3)挖掘与发展志愿者群体--老人志愿服务队、妇女志愿服务队老人服务于老人，既是自助又是互助，同时还联系妇联进行相关志愿服务，发动自身潜力，凝聚社区力量。</w:t>
      </w:r>
    </w:p>
    <w:p w14:paraId="0BFD8413">
      <w:pPr>
        <w:numPr>
          <w:ilvl w:val="0"/>
          <w:numId w:val="0"/>
        </w:numPr>
        <w:spacing w:line="360" w:lineRule="auto"/>
        <w:ind w:left="0" w:leftChars="0" w:firstLine="0" w:firstLineChars="0"/>
        <w:rPr>
          <w:rFonts w:hint="default" w:ascii="宋体" w:hAnsi="宋体" w:eastAsia="宋体" w:cs="宋体"/>
          <w:sz w:val="24"/>
          <w:szCs w:val="32"/>
          <w:lang w:val="en-US" w:eastAsia="zh-CN"/>
        </w:rPr>
      </w:pPr>
      <w:r>
        <w:rPr>
          <w:rFonts w:hint="eastAsia" w:ascii="宋体" w:hAnsi="宋体" w:eastAsia="宋体" w:cs="宋体"/>
          <w:kern w:val="2"/>
          <w:sz w:val="24"/>
          <w:szCs w:val="32"/>
          <w:lang w:val="en-US" w:eastAsia="zh-CN" w:bidi="ar-SA"/>
        </w:rPr>
        <w:t>3</w:t>
      </w:r>
      <w:r>
        <w:rPr>
          <w:rFonts w:hint="default" w:ascii="宋体" w:hAnsi="宋体" w:eastAsia="宋体" w:cs="宋体"/>
          <w:kern w:val="2"/>
          <w:sz w:val="24"/>
          <w:szCs w:val="32"/>
          <w:lang w:val="en-US" w:eastAsia="zh-CN" w:bidi="ar-SA"/>
        </w:rPr>
        <w:t>.</w:t>
      </w:r>
      <w:r>
        <w:rPr>
          <w:rFonts w:hint="default" w:ascii="宋体" w:hAnsi="宋体" w:eastAsia="宋体" w:cs="宋体"/>
          <w:sz w:val="24"/>
          <w:szCs w:val="32"/>
          <w:lang w:val="en-US" w:eastAsia="zh-CN"/>
        </w:rPr>
        <w:t>社工为老人提供了如下支持:(从功能的角度分析)</w:t>
      </w:r>
    </w:p>
    <w:p w14:paraId="6743EEEC">
      <w:pPr>
        <w:numPr>
          <w:ilvl w:val="0"/>
          <w:numId w:val="0"/>
        </w:numPr>
        <w:spacing w:line="360" w:lineRule="auto"/>
        <w:ind w:left="0" w:leftChars="0"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信息分享与知识提升</w:t>
      </w:r>
    </w:p>
    <w:p w14:paraId="503B205B">
      <w:pPr>
        <w:numPr>
          <w:ilvl w:val="0"/>
          <w:numId w:val="0"/>
        </w:numPr>
        <w:spacing w:line="360" w:lineRule="auto"/>
        <w:ind w:leftChars="0"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经济生产与收入增加</w:t>
      </w:r>
    </w:p>
    <w:p w14:paraId="06851481">
      <w:pPr>
        <w:numPr>
          <w:ilvl w:val="0"/>
          <w:numId w:val="0"/>
        </w:numPr>
        <w:spacing w:line="360" w:lineRule="auto"/>
        <w:ind w:leftChars="0"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社区参与与志愿服务</w:t>
      </w:r>
    </w:p>
    <w:p w14:paraId="4E890CBD">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物资供给与需求解决</w:t>
      </w:r>
    </w:p>
    <w:p w14:paraId="329322D8">
      <w:pPr>
        <w:numPr>
          <w:ilvl w:val="0"/>
          <w:numId w:val="0"/>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第四题</w:t>
      </w:r>
    </w:p>
    <w:p w14:paraId="5C0146B7">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1.社会工作者参与社会治理的重要性和措施</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 xml:space="preserve"> </w:t>
      </w:r>
    </w:p>
    <w:p w14:paraId="47B01EA5">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(1)必要性与重要性</w:t>
      </w:r>
    </w:p>
    <w:p w14:paraId="64367B4C">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首先，从管理到治理与善治</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思路的变化</w:t>
      </w:r>
    </w:p>
    <w:p w14:paraId="44E7E87D">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推进国家治理体系和治理能力现代化的高度，提出了创新社会治理体制的任务，为激活社会力量参与社会治理指出了方向。</w:t>
      </w:r>
    </w:p>
    <w:p w14:paraId="7AA02C76">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其次，治理--多重力量参与与激活</w:t>
      </w:r>
    </w:p>
    <w:p w14:paraId="5286BED3">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最后，社工参与社区治理的本质与核心:服务型治理。</w:t>
      </w:r>
    </w:p>
    <w:p w14:paraId="0AC55AA6">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其实质就是提供专业化、人性化服务，解决社会矛盾、促进社会融合、建构良性秩序而实现的治理。社会工作的服务型治理反映在它的“助人自助”的价值理念、科学细致的工作方法、服务对象高度参与的机制、标本兼治的工作目标、解决困难与个人成长的双重关怀、个人与社会环境的双重改变等方面。</w:t>
      </w:r>
    </w:p>
    <w:p w14:paraId="174AAEB4">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社会工作机构作为社会力量的一种，在创新社会治理体制中应该扮演积极和适宜的角色。</w:t>
      </w:r>
    </w:p>
    <w:p w14:paraId="7543EFC7">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（2)措施与路径</w:t>
      </w:r>
    </w:p>
    <w:p w14:paraId="09C9760D">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第一，通过对困难群体的直接服务解决社会问题，</w:t>
      </w:r>
    </w:p>
    <w:p w14:paraId="3001336D">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第二，通过政策性服务促进政策资源的使用。</w:t>
      </w:r>
    </w:p>
    <w:p w14:paraId="57594562">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第三，通过反映服务对象的诉求参与治理。</w:t>
      </w:r>
    </w:p>
    <w:p w14:paraId="09E3D197">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第四，通过政策倡导解决不合理的问题</w:t>
      </w:r>
    </w:p>
    <w:p w14:paraId="7384FD0E">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第五，通过服务增强民众参与社会治理的能力。</w:t>
      </w:r>
    </w:p>
    <w:p w14:paraId="22D62C87">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第六，通过服务倡导和传播协同合作精神。</w:t>
      </w:r>
    </w:p>
    <w:p w14:paraId="625985BA">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2.个案管理的内容和原则</w:t>
      </w:r>
    </w:p>
    <w:p w14:paraId="5A3E18CE">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(1)个案管理的内容</w:t>
      </w:r>
    </w:p>
    <w:p w14:paraId="7D288CFD">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个案管理的定义与特点 :一种提供服务的方法，它是由专业社会工作者评估服务对象及其家庭的需求，并安排、协调、监督、评估和倡导一套包含多种项目的服务,以满足特定服务对象的复杂需求。</w:t>
      </w:r>
    </w:p>
    <w:p w14:paraId="45054BB9">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个案管理的内容贯穿整个过程:</w:t>
      </w:r>
    </w:p>
    <w:p w14:paraId="3335E5AE">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个案需求评估:问题的复杂性与需求的多样性；</w:t>
      </w:r>
    </w:p>
    <w:p w14:paraId="0FB751FF">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个案管理服务计划:资源的丰富性与主体的多样性；</w:t>
      </w:r>
    </w:p>
    <w:p w14:paraId="1737A3E3">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服务计划的执行:资源管理、调动的复杂性主体的网络搭建与激活；</w:t>
      </w:r>
    </w:p>
    <w:p w14:paraId="5D4C8096">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监督与评估:对象的多样性及指标的丰富性</w:t>
      </w:r>
    </w:p>
    <w:p w14:paraId="729E6270">
      <w:pPr>
        <w:numPr>
          <w:ilvl w:val="0"/>
          <w:numId w:val="0"/>
        </w:num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default" w:ascii="宋体" w:hAnsi="宋体" w:eastAsia="宋体" w:cs="宋体"/>
          <w:sz w:val="24"/>
          <w:szCs w:val="32"/>
          <w:lang w:val="en-US" w:eastAsia="zh-CN"/>
        </w:rPr>
        <w:t>个案管理的原则</w:t>
      </w:r>
    </w:p>
    <w:p w14:paraId="7D7D06B0">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第一、服务对象参与</w:t>
      </w:r>
    </w:p>
    <w:p w14:paraId="524036DE">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第二、服务评估</w:t>
      </w:r>
    </w:p>
    <w:p w14:paraId="509C8373">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第三、照顾协调</w:t>
      </w:r>
    </w:p>
    <w:p w14:paraId="7A9601BE">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第四、资源整合</w:t>
      </w:r>
    </w:p>
    <w:p w14:paraId="19C85C21">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第五、食包裹式服务与专业合作</w:t>
      </w:r>
    </w:p>
    <w:p w14:paraId="259CBDB1">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第六、服务的监督</w:t>
      </w:r>
    </w:p>
    <w:p w14:paraId="25F8F201">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3.乡</w:t>
      </w:r>
      <w:r>
        <w:rPr>
          <w:rFonts w:hint="default" w:ascii="宋体" w:hAnsi="宋体" w:eastAsia="宋体" w:cs="宋体"/>
          <w:sz w:val="24"/>
          <w:szCs w:val="32"/>
          <w:lang w:val="en-US" w:eastAsia="zh-CN"/>
        </w:rPr>
        <w:t>镇（街道）社会工作站的职能是什么，举例说明社工站个案管理在社会治理中的应用及成效</w:t>
      </w:r>
    </w:p>
    <w:p w14:paraId="066BF44A">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(1)2021年4月民政部办公厅印发《关于加快乡镇(街道)社工站建设的通知》，统筹加快推进乡镇街道社工站建设进度。通知明确指出:要加强资金保障，统筹社会救助、养老服务、儿童福利、社区建设、社会事务等领域政府购买服务资金及彩票公益金中用于老年人、残疾人、儿童和社会公益等支出资金，优先用于购买乡镇(街道)社会工作服务。</w:t>
      </w:r>
    </w:p>
    <w:p w14:paraId="358D9EDB">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镇街社工站的职能定位:“打通民政服务最后一米”，重点保障数百万困难群众和特殊群体基本生活的基础上，统筹提供情绪疏导、心理抚慰、精神关爱、关系调适、社会融入等专业服务，进一步改善他们的生活品质，不断满足他们对美好生活的需要。</w:t>
      </w:r>
    </w:p>
    <w:p w14:paraId="65342682">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(2)社工站工作方式:</w:t>
      </w:r>
    </w:p>
    <w:p w14:paraId="670E0966">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事务性岗位设在镇街社工站(社会救助、养老服务、儿童福利、残疾人事务等，包括受理相关业务申请、开展政策宣传、进行服务对象信息核对及管理等工作);服务性岗位设在村居社工点(识别服务对象、评估服务需求、统筹开展服务、推动共建共治共享)</w:t>
      </w:r>
    </w:p>
    <w:p w14:paraId="0011C680">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(3)社工站参与社区治理的方式:</w:t>
      </w:r>
    </w:p>
    <w:p w14:paraId="0C052CCD">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服务全覆盖(将未纳入兜底民生保障网的困难群众和特殊群体，进一步健全完善兜底民生服务对象台账)</w:t>
      </w:r>
    </w:p>
    <w:p w14:paraId="177CF795">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重构支持网络(持续提升自信心和生活动力)发展社会组织，激活社区参与(带领志愿者参与服务，链接整合社区公益资源，激发社区活力，建设人人有责、人人尽责、人人享有的社会治理共同体)。</w:t>
      </w:r>
    </w:p>
    <w:p w14:paraId="4BA37044">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(4)案例分享</w:t>
      </w:r>
    </w:p>
    <w:p w14:paraId="4035E33F">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潮汕某镇街社工站案例:14岁少年和他残疾的父亲</w:t>
      </w:r>
    </w:p>
    <w:p w14:paraId="12A419A5">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房屋修补</w:t>
      </w:r>
    </w:p>
    <w:p w14:paraId="0A7E560A">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偏差行为修正</w:t>
      </w:r>
    </w:p>
    <w:p w14:paraId="419B6FF0">
      <w:pPr>
        <w:numPr>
          <w:ilvl w:val="0"/>
          <w:numId w:val="0"/>
        </w:numPr>
        <w:spacing w:line="360" w:lineRule="auto"/>
        <w:ind w:firstLine="480" w:firstLineChars="200"/>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家庭关系重建</w:t>
      </w:r>
    </w:p>
    <w:p w14:paraId="7ECBF718">
      <w:pPr>
        <w:numPr>
          <w:ilvl w:val="0"/>
          <w:numId w:val="0"/>
        </w:numPr>
        <w:spacing w:line="360" w:lineRule="auto"/>
        <w:ind w:firstLine="480" w:firstLineChars="200"/>
        <w:rPr>
          <w:rFonts w:hint="default" w:ascii="宋体" w:hAnsi="宋体" w:eastAsia="宋体" w:cs="宋体"/>
          <w:sz w:val="24"/>
          <w:szCs w:val="32"/>
          <w:lang w:val="en-US" w:eastAsia="zh-CN"/>
        </w:rPr>
      </w:pPr>
      <w:bookmarkStart w:id="0" w:name="_GoBack"/>
      <w:bookmarkEnd w:id="0"/>
      <w:r>
        <w:rPr>
          <w:rFonts w:hint="default" w:ascii="宋体" w:hAnsi="宋体" w:eastAsia="宋体" w:cs="宋体"/>
          <w:sz w:val="24"/>
          <w:szCs w:val="32"/>
          <w:lang w:val="en-US" w:eastAsia="zh-CN"/>
        </w:rPr>
        <w:t>就业机会寻找</w:t>
      </w:r>
    </w:p>
    <w:p w14:paraId="7A6074ED">
      <w:pPr>
        <w:numPr>
          <w:ilvl w:val="0"/>
          <w:numId w:val="0"/>
        </w:numPr>
        <w:spacing w:line="360" w:lineRule="auto"/>
        <w:rPr>
          <w:rFonts w:hint="default" w:ascii="宋体" w:hAnsi="宋体" w:eastAsia="宋体" w:cs="宋体"/>
          <w:sz w:val="24"/>
          <w:szCs w:val="32"/>
          <w:lang w:val="en-US" w:eastAsia="zh-CN"/>
        </w:rPr>
      </w:pPr>
      <w:r>
        <w:rPr>
          <w:rFonts w:hint="default" w:ascii="宋体" w:hAnsi="宋体" w:eastAsia="宋体" w:cs="宋体"/>
          <w:sz w:val="24"/>
          <w:szCs w:val="32"/>
          <w:lang w:val="en-US" w:eastAsia="zh-CN"/>
        </w:rPr>
        <w:t xml:space="preserve"> </w:t>
      </w:r>
    </w:p>
    <w:p w14:paraId="19AF192D">
      <w:pPr>
        <w:numPr>
          <w:ilvl w:val="0"/>
          <w:numId w:val="0"/>
        </w:numPr>
        <w:spacing w:line="360" w:lineRule="auto"/>
        <w:rPr>
          <w:rFonts w:hint="default" w:ascii="宋体" w:hAnsi="宋体" w:eastAsia="宋体" w:cs="宋体"/>
          <w:sz w:val="24"/>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Regular">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CC01C"/>
    <w:multiLevelType w:val="singleLevel"/>
    <w:tmpl w:val="9B5CC01C"/>
    <w:lvl w:ilvl="0" w:tentative="0">
      <w:start w:val="2"/>
      <w:numFmt w:val="decimal"/>
      <w:lvlText w:val="(%1)"/>
      <w:lvlJc w:val="left"/>
      <w:pPr>
        <w:tabs>
          <w:tab w:val="left" w:pos="312"/>
        </w:tabs>
      </w:pPr>
    </w:lvl>
  </w:abstractNum>
  <w:abstractNum w:abstractNumId="1">
    <w:nsid w:val="C5EA7C41"/>
    <w:multiLevelType w:val="singleLevel"/>
    <w:tmpl w:val="C5EA7C41"/>
    <w:lvl w:ilvl="0" w:tentative="0">
      <w:start w:val="1"/>
      <w:numFmt w:val="decimal"/>
      <w:lvlText w:val="%1."/>
      <w:lvlJc w:val="left"/>
      <w:pPr>
        <w:tabs>
          <w:tab w:val="left" w:pos="312"/>
        </w:tabs>
      </w:pPr>
    </w:lvl>
  </w:abstractNum>
  <w:abstractNum w:abstractNumId="2">
    <w:nsid w:val="118F2269"/>
    <w:multiLevelType w:val="singleLevel"/>
    <w:tmpl w:val="118F2269"/>
    <w:lvl w:ilvl="0" w:tentative="0">
      <w:start w:val="3"/>
      <w:numFmt w:val="decimal"/>
      <w:lvlText w:val="(%1)"/>
      <w:lvlJc w:val="left"/>
      <w:pPr>
        <w:tabs>
          <w:tab w:val="left" w:pos="312"/>
        </w:tabs>
      </w:pPr>
    </w:lvl>
  </w:abstractNum>
  <w:abstractNum w:abstractNumId="3">
    <w:nsid w:val="52FB4211"/>
    <w:multiLevelType w:val="singleLevel"/>
    <w:tmpl w:val="52FB4211"/>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DQ5ZDg4MmNjYTc5NzU1NTk2OGZlOTIxMTU4NGMifQ=="/>
  </w:docVars>
  <w:rsids>
    <w:rsidRoot w:val="00000000"/>
    <w:rsid w:val="230A76AC"/>
    <w:rsid w:val="6E9B54D1"/>
    <w:rsid w:val="7485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5745</Words>
  <Characters>5897</Characters>
  <Lines>0</Lines>
  <Paragraphs>0</Paragraphs>
  <TotalTime>22</TotalTime>
  <ScaleCrop>false</ScaleCrop>
  <LinksUpToDate>false</LinksUpToDate>
  <CharactersWithSpaces>5918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2024-08-31T01:51:00Z</dcterms:created>
  <dc:creator>admin</dc:creator>
  <cp:lastModifiedBy>眼镜东哥</cp:lastModifiedBy>
  <dcterms:modified xsi:type="dcterms:W3CDTF">2024-10-03T07:34:55Z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E0C59DCCDD144C0AA4228C8844E900ED_12</vt:lpwstr>
  </property>
</Properties>
</file>